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E0E02" w14:textId="55FEAD71" w:rsidR="00781895" w:rsidRPr="00562E35" w:rsidRDefault="00846D6E" w:rsidP="00DC64A3">
      <w:pPr>
        <w:pStyle w:val="ResumeSectionsHeadings"/>
        <w:spacing w:before="0" w:after="0"/>
        <w:rPr>
          <w:rFonts w:cstheme="minorHAnsi"/>
          <w:b w:val="0"/>
          <w:szCs w:val="22"/>
        </w:rPr>
      </w:pPr>
      <w:r w:rsidRPr="00562E35">
        <w:rPr>
          <w:szCs w:val="22"/>
          <w:u w:val="single"/>
        </w:rPr>
        <w:t>Objective</w:t>
      </w:r>
      <w:r w:rsidR="008E330D" w:rsidRPr="00562E35">
        <w:rPr>
          <w:szCs w:val="22"/>
          <w:u w:val="single"/>
        </w:rPr>
        <w:t>:</w:t>
      </w:r>
      <w:r w:rsidRPr="00562E35">
        <w:rPr>
          <w:szCs w:val="22"/>
        </w:rPr>
        <w:t xml:space="preserve"> </w:t>
      </w:r>
      <w:r w:rsidR="00382BEC" w:rsidRPr="00562E35">
        <w:rPr>
          <w:b w:val="0"/>
          <w:szCs w:val="22"/>
        </w:rPr>
        <w:t>To</w:t>
      </w:r>
      <w:r w:rsidR="00382BEC" w:rsidRPr="00562E35">
        <w:rPr>
          <w:szCs w:val="22"/>
        </w:rPr>
        <w:t xml:space="preserve"> </w:t>
      </w:r>
      <w:r w:rsidR="00382BEC" w:rsidRPr="00562E35">
        <w:rPr>
          <w:rFonts w:cstheme="minorHAnsi"/>
          <w:b w:val="0"/>
          <w:szCs w:val="22"/>
        </w:rPr>
        <w:t>o</w:t>
      </w:r>
      <w:r w:rsidR="008D6358" w:rsidRPr="00562E35">
        <w:rPr>
          <w:rFonts w:cstheme="minorHAnsi"/>
          <w:b w:val="0"/>
          <w:szCs w:val="22"/>
        </w:rPr>
        <w:t>btain a position</w:t>
      </w:r>
      <w:r w:rsidR="00784CC4" w:rsidRPr="00562E35">
        <w:rPr>
          <w:rFonts w:cstheme="minorHAnsi"/>
          <w:b w:val="0"/>
          <w:szCs w:val="22"/>
        </w:rPr>
        <w:t xml:space="preserve"> </w:t>
      </w:r>
      <w:r w:rsidR="00B431A7" w:rsidRPr="00562E35">
        <w:rPr>
          <w:rFonts w:cstheme="minorHAnsi"/>
          <w:b w:val="0"/>
          <w:szCs w:val="22"/>
        </w:rPr>
        <w:t xml:space="preserve">that will </w:t>
      </w:r>
      <w:r w:rsidR="00784CC4" w:rsidRPr="00562E35">
        <w:rPr>
          <w:rFonts w:cstheme="minorHAnsi"/>
          <w:b w:val="0"/>
          <w:szCs w:val="22"/>
        </w:rPr>
        <w:t>provid</w:t>
      </w:r>
      <w:r w:rsidR="00B431A7" w:rsidRPr="00562E35">
        <w:rPr>
          <w:rFonts w:cstheme="minorHAnsi"/>
          <w:b w:val="0"/>
          <w:szCs w:val="22"/>
        </w:rPr>
        <w:t>e</w:t>
      </w:r>
      <w:r w:rsidR="00784CC4" w:rsidRPr="00562E35">
        <w:rPr>
          <w:rFonts w:cstheme="minorHAnsi"/>
          <w:b w:val="0"/>
          <w:szCs w:val="22"/>
        </w:rPr>
        <w:t xml:space="preserve"> </w:t>
      </w:r>
      <w:r w:rsidR="005F6A1F" w:rsidRPr="00562E35">
        <w:rPr>
          <w:rFonts w:cstheme="minorHAnsi"/>
          <w:b w:val="0"/>
          <w:szCs w:val="22"/>
        </w:rPr>
        <w:t xml:space="preserve">an </w:t>
      </w:r>
      <w:r w:rsidR="00784CC4" w:rsidRPr="00562E35">
        <w:rPr>
          <w:rFonts w:cstheme="minorHAnsi"/>
          <w:b w:val="0"/>
          <w:szCs w:val="22"/>
        </w:rPr>
        <w:t>ex</w:t>
      </w:r>
      <w:bookmarkStart w:id="0" w:name="_GoBack"/>
      <w:bookmarkEnd w:id="0"/>
      <w:r w:rsidR="00784CC4" w:rsidRPr="00562E35">
        <w:rPr>
          <w:rFonts w:cstheme="minorHAnsi"/>
          <w:b w:val="0"/>
          <w:szCs w:val="22"/>
        </w:rPr>
        <w:t xml:space="preserve">cellent </w:t>
      </w:r>
      <w:r w:rsidR="00F34A5F" w:rsidRPr="00562E35">
        <w:rPr>
          <w:rFonts w:cstheme="minorHAnsi"/>
          <w:b w:val="0"/>
          <w:szCs w:val="22"/>
        </w:rPr>
        <w:t xml:space="preserve">opportunity to network. </w:t>
      </w:r>
      <w:r w:rsidR="00784CC4" w:rsidRPr="00562E35">
        <w:rPr>
          <w:rFonts w:cstheme="minorHAnsi"/>
          <w:b w:val="0"/>
          <w:szCs w:val="22"/>
        </w:rPr>
        <w:t>Furthermore</w:t>
      </w:r>
      <w:r w:rsidR="00587561" w:rsidRPr="00562E35">
        <w:rPr>
          <w:rFonts w:cstheme="minorHAnsi"/>
          <w:b w:val="0"/>
          <w:szCs w:val="22"/>
        </w:rPr>
        <w:t xml:space="preserve"> that will expand my know</w:t>
      </w:r>
      <w:r w:rsidR="00F34A5F" w:rsidRPr="00562E35">
        <w:rPr>
          <w:rFonts w:cstheme="minorHAnsi"/>
          <w:b w:val="0"/>
          <w:szCs w:val="22"/>
        </w:rPr>
        <w:t>ledge of the arts,</w:t>
      </w:r>
      <w:r w:rsidR="0063411F" w:rsidRPr="00562E35">
        <w:rPr>
          <w:rFonts w:cstheme="minorHAnsi"/>
          <w:b w:val="0"/>
          <w:szCs w:val="22"/>
        </w:rPr>
        <w:t xml:space="preserve"> </w:t>
      </w:r>
      <w:r w:rsidR="00F34A5F" w:rsidRPr="00562E35">
        <w:rPr>
          <w:rFonts w:cstheme="minorHAnsi"/>
          <w:b w:val="0"/>
          <w:szCs w:val="22"/>
        </w:rPr>
        <w:t>dramatics</w:t>
      </w:r>
      <w:r w:rsidR="005F6A1F" w:rsidRPr="00562E35">
        <w:rPr>
          <w:rFonts w:cstheme="minorHAnsi"/>
          <w:b w:val="0"/>
          <w:szCs w:val="22"/>
        </w:rPr>
        <w:t>, and u</w:t>
      </w:r>
      <w:r w:rsidR="00F34A5F" w:rsidRPr="00562E35">
        <w:rPr>
          <w:rFonts w:cstheme="minorHAnsi"/>
          <w:b w:val="0"/>
          <w:szCs w:val="22"/>
        </w:rPr>
        <w:t>tilize</w:t>
      </w:r>
      <w:r w:rsidR="008D6358" w:rsidRPr="00562E35">
        <w:rPr>
          <w:rFonts w:cstheme="minorHAnsi"/>
          <w:b w:val="0"/>
          <w:szCs w:val="22"/>
        </w:rPr>
        <w:t xml:space="preserve"> my </w:t>
      </w:r>
      <w:r w:rsidR="00B6161D" w:rsidRPr="00562E35">
        <w:rPr>
          <w:rFonts w:cstheme="minorHAnsi"/>
          <w:b w:val="0"/>
          <w:szCs w:val="22"/>
        </w:rPr>
        <w:t>skills</w:t>
      </w:r>
      <w:r w:rsidR="00587561" w:rsidRPr="00562E35">
        <w:rPr>
          <w:rFonts w:cstheme="minorHAnsi"/>
          <w:b w:val="0"/>
          <w:szCs w:val="22"/>
        </w:rPr>
        <w:t xml:space="preserve"> that I have acquired from past work experiences, as well as school related situations, and challenge me</w:t>
      </w:r>
      <w:r w:rsidR="008D6358" w:rsidRPr="00562E35">
        <w:rPr>
          <w:rFonts w:cstheme="minorHAnsi"/>
          <w:b w:val="0"/>
          <w:szCs w:val="22"/>
        </w:rPr>
        <w:t xml:space="preserve">. </w:t>
      </w:r>
      <w:r w:rsidR="00B6161D" w:rsidRPr="00562E35">
        <w:rPr>
          <w:rFonts w:cstheme="minorHAnsi"/>
          <w:b w:val="0"/>
          <w:szCs w:val="22"/>
        </w:rPr>
        <w:t>Skilled at</w:t>
      </w:r>
      <w:r w:rsidR="005F6A1F" w:rsidRPr="00562E35">
        <w:rPr>
          <w:rFonts w:cstheme="minorHAnsi"/>
          <w:b w:val="0"/>
          <w:szCs w:val="22"/>
        </w:rPr>
        <w:t xml:space="preserve"> adopting to different scripts</w:t>
      </w:r>
      <w:r w:rsidR="0063411F" w:rsidRPr="00562E35">
        <w:rPr>
          <w:rFonts w:cstheme="minorHAnsi"/>
          <w:b w:val="0"/>
          <w:szCs w:val="22"/>
        </w:rPr>
        <w:t xml:space="preserve"> </w:t>
      </w:r>
      <w:r w:rsidR="00BE4934" w:rsidRPr="00562E35">
        <w:rPr>
          <w:rFonts w:cstheme="minorHAnsi"/>
          <w:b w:val="0"/>
          <w:szCs w:val="22"/>
        </w:rPr>
        <w:t>quickly</w:t>
      </w:r>
      <w:r w:rsidR="00001CF3" w:rsidRPr="00562E35">
        <w:rPr>
          <w:rFonts w:cstheme="minorHAnsi"/>
          <w:b w:val="0"/>
          <w:szCs w:val="22"/>
        </w:rPr>
        <w:t xml:space="preserve">, </w:t>
      </w:r>
      <w:r w:rsidR="001758DB" w:rsidRPr="00562E35">
        <w:rPr>
          <w:rFonts w:cstheme="minorHAnsi"/>
          <w:b w:val="0"/>
          <w:szCs w:val="22"/>
        </w:rPr>
        <w:t xml:space="preserve">and </w:t>
      </w:r>
      <w:r w:rsidR="00B6161D" w:rsidRPr="00562E35">
        <w:rPr>
          <w:rFonts w:cstheme="minorHAnsi"/>
          <w:b w:val="0"/>
          <w:szCs w:val="22"/>
        </w:rPr>
        <w:t>communicating clearly</w:t>
      </w:r>
      <w:r w:rsidR="001758DB" w:rsidRPr="00562E35">
        <w:rPr>
          <w:rFonts w:cstheme="minorHAnsi"/>
          <w:b w:val="0"/>
          <w:szCs w:val="22"/>
        </w:rPr>
        <w:t xml:space="preserve"> </w:t>
      </w:r>
      <w:r w:rsidR="008D6358" w:rsidRPr="00562E35">
        <w:rPr>
          <w:rFonts w:cstheme="minorHAnsi"/>
          <w:b w:val="0"/>
          <w:szCs w:val="22"/>
        </w:rPr>
        <w:t>and effectively with others.</w:t>
      </w:r>
    </w:p>
    <w:p w14:paraId="047C3141" w14:textId="77777777" w:rsidR="004449BB" w:rsidRPr="00562E35" w:rsidRDefault="004449BB" w:rsidP="00DC64A3">
      <w:pPr>
        <w:pStyle w:val="ResumeSectionsHeadings"/>
        <w:spacing w:before="0" w:after="0"/>
        <w:rPr>
          <w:szCs w:val="22"/>
          <w:u w:val="single"/>
        </w:rPr>
      </w:pPr>
    </w:p>
    <w:p w14:paraId="2B7A4BE1" w14:textId="77777777" w:rsidR="00B36638" w:rsidRPr="00562E35" w:rsidRDefault="00B6161D" w:rsidP="00DC64A3">
      <w:pPr>
        <w:pStyle w:val="ResumeSectionsHeadings"/>
        <w:spacing w:before="0" w:after="0"/>
        <w:rPr>
          <w:rFonts w:cstheme="minorHAnsi"/>
          <w:b w:val="0"/>
          <w:szCs w:val="22"/>
        </w:rPr>
      </w:pPr>
      <w:r w:rsidRPr="00562E35">
        <w:rPr>
          <w:szCs w:val="22"/>
          <w:u w:val="single"/>
        </w:rPr>
        <w:t>Professional</w:t>
      </w:r>
      <w:r w:rsidR="008E330D" w:rsidRPr="00562E35">
        <w:rPr>
          <w:szCs w:val="22"/>
          <w:u w:val="single"/>
        </w:rPr>
        <w:t xml:space="preserve"> Skills </w:t>
      </w:r>
      <w:r w:rsidR="00846D6E" w:rsidRPr="00562E35">
        <w:rPr>
          <w:szCs w:val="22"/>
          <w:u w:val="single"/>
        </w:rPr>
        <w:t xml:space="preserve"> </w:t>
      </w:r>
    </w:p>
    <w:p w14:paraId="0DBDB23C" w14:textId="77777777" w:rsidR="008E330D" w:rsidRPr="00562E35" w:rsidRDefault="00382BEC" w:rsidP="008E330D">
      <w:pPr>
        <w:pStyle w:val="BulletList1"/>
        <w:rPr>
          <w:sz w:val="22"/>
          <w:szCs w:val="22"/>
        </w:rPr>
      </w:pPr>
      <w:r w:rsidRPr="00562E35">
        <w:rPr>
          <w:sz w:val="22"/>
          <w:szCs w:val="22"/>
        </w:rPr>
        <w:t>B</w:t>
      </w:r>
      <w:r w:rsidR="001758DB" w:rsidRPr="00562E35">
        <w:rPr>
          <w:sz w:val="22"/>
          <w:szCs w:val="22"/>
        </w:rPr>
        <w:t>ilingual English</w:t>
      </w:r>
      <w:r w:rsidR="008E330D" w:rsidRPr="00562E35">
        <w:rPr>
          <w:sz w:val="22"/>
          <w:szCs w:val="22"/>
        </w:rPr>
        <w:t>/</w:t>
      </w:r>
      <w:r w:rsidR="001758DB" w:rsidRPr="00562E35">
        <w:rPr>
          <w:sz w:val="22"/>
          <w:szCs w:val="22"/>
        </w:rPr>
        <w:t xml:space="preserve">Spanish </w:t>
      </w:r>
    </w:p>
    <w:p w14:paraId="760B370B" w14:textId="77777777" w:rsidR="00F34A5F" w:rsidRPr="00562E35" w:rsidRDefault="00F34A5F" w:rsidP="00A965AD">
      <w:pPr>
        <w:pStyle w:val="EmploymentHistoryLocations"/>
        <w:ind w:left="0"/>
        <w:rPr>
          <w:b/>
          <w:sz w:val="22"/>
          <w:szCs w:val="22"/>
          <w:u w:val="single"/>
        </w:rPr>
      </w:pPr>
    </w:p>
    <w:p w14:paraId="4FE10F5C" w14:textId="77777777" w:rsidR="00B96F3F" w:rsidRPr="00562E35" w:rsidRDefault="00B310D7" w:rsidP="00A965AD">
      <w:pPr>
        <w:pStyle w:val="EmploymentHistoryLocations"/>
        <w:ind w:left="0"/>
        <w:rPr>
          <w:b/>
          <w:sz w:val="22"/>
          <w:szCs w:val="22"/>
        </w:rPr>
      </w:pPr>
      <w:r w:rsidRPr="00562E35">
        <w:rPr>
          <w:b/>
          <w:sz w:val="22"/>
          <w:szCs w:val="22"/>
          <w:u w:val="single"/>
        </w:rPr>
        <w:t>Professional Distinctions</w:t>
      </w:r>
    </w:p>
    <w:p w14:paraId="071EB7B1" w14:textId="77777777" w:rsidR="00F34A5F" w:rsidRPr="00562E35" w:rsidRDefault="00F34A5F" w:rsidP="007F6CE1">
      <w:pPr>
        <w:pStyle w:val="EmploymentHistoryLocations"/>
        <w:ind w:left="0"/>
        <w:rPr>
          <w:b/>
          <w:sz w:val="22"/>
          <w:szCs w:val="22"/>
          <w:u w:val="single"/>
        </w:rPr>
      </w:pPr>
    </w:p>
    <w:p w14:paraId="2875B313" w14:textId="479F9741" w:rsidR="00F34A5F" w:rsidRPr="00562E35" w:rsidRDefault="00F34A5F" w:rsidP="00F34A5F">
      <w:pPr>
        <w:pStyle w:val="BulletList1"/>
        <w:rPr>
          <w:sz w:val="22"/>
          <w:szCs w:val="22"/>
        </w:rPr>
      </w:pPr>
      <w:r w:rsidRPr="00562E35">
        <w:rPr>
          <w:sz w:val="22"/>
          <w:szCs w:val="22"/>
        </w:rPr>
        <w:t>Comm 11 Course</w:t>
      </w:r>
      <w:r w:rsidR="005F6A1F" w:rsidRPr="00562E35">
        <w:rPr>
          <w:sz w:val="22"/>
          <w:szCs w:val="22"/>
        </w:rPr>
        <w:t xml:space="preserve"> from BCC</w:t>
      </w:r>
      <w:r w:rsidR="0020570E" w:rsidRPr="00562E35">
        <w:rPr>
          <w:sz w:val="22"/>
          <w:szCs w:val="22"/>
        </w:rPr>
        <w:t xml:space="preserve"> (City University of New York) </w:t>
      </w:r>
      <w:r w:rsidR="004D2E8E" w:rsidRPr="00562E35">
        <w:rPr>
          <w:sz w:val="22"/>
          <w:szCs w:val="22"/>
        </w:rPr>
        <w:t>Fall 2012</w:t>
      </w:r>
    </w:p>
    <w:p w14:paraId="625DBB20" w14:textId="77777777" w:rsidR="00F34A5F" w:rsidRPr="00562E35" w:rsidRDefault="00F34A5F" w:rsidP="007F6CE1">
      <w:pPr>
        <w:pStyle w:val="EmploymentHistoryLocations"/>
        <w:ind w:left="0"/>
        <w:rPr>
          <w:sz w:val="22"/>
          <w:szCs w:val="22"/>
        </w:rPr>
      </w:pPr>
    </w:p>
    <w:p w14:paraId="72B9ABA7" w14:textId="507A6437" w:rsidR="005F6A1F" w:rsidRPr="00562E35" w:rsidRDefault="00F34A5F" w:rsidP="005F6A1F">
      <w:pPr>
        <w:pStyle w:val="BulletList1"/>
        <w:rPr>
          <w:sz w:val="22"/>
          <w:szCs w:val="22"/>
        </w:rPr>
      </w:pPr>
      <w:r w:rsidRPr="00562E35">
        <w:rPr>
          <w:sz w:val="22"/>
          <w:szCs w:val="22"/>
        </w:rPr>
        <w:t xml:space="preserve">Comm 12 Course </w:t>
      </w:r>
      <w:r w:rsidR="005F6A1F" w:rsidRPr="00562E35">
        <w:rPr>
          <w:sz w:val="22"/>
          <w:szCs w:val="22"/>
        </w:rPr>
        <w:t>from BCC</w:t>
      </w:r>
      <w:r w:rsidR="0020570E" w:rsidRPr="00562E35">
        <w:rPr>
          <w:sz w:val="22"/>
          <w:szCs w:val="22"/>
        </w:rPr>
        <w:t xml:space="preserve"> (City University of New York)</w:t>
      </w:r>
      <w:r w:rsidR="004D2E8E" w:rsidRPr="00562E35">
        <w:rPr>
          <w:sz w:val="22"/>
          <w:szCs w:val="22"/>
        </w:rPr>
        <w:t xml:space="preserve"> Spring 2013</w:t>
      </w:r>
    </w:p>
    <w:p w14:paraId="36CB99E5" w14:textId="11498AB1" w:rsidR="00F34A5F" w:rsidRPr="00562E35" w:rsidRDefault="00F34A5F" w:rsidP="005F6A1F">
      <w:pPr>
        <w:pStyle w:val="BulletList1"/>
        <w:numPr>
          <w:ilvl w:val="0"/>
          <w:numId w:val="0"/>
        </w:numPr>
        <w:ind w:left="936"/>
        <w:rPr>
          <w:sz w:val="22"/>
          <w:szCs w:val="22"/>
        </w:rPr>
      </w:pPr>
    </w:p>
    <w:p w14:paraId="4D5A558F" w14:textId="02637663" w:rsidR="005F6A1F" w:rsidRPr="00562E35" w:rsidRDefault="00F34A5F" w:rsidP="005F6A1F">
      <w:pPr>
        <w:pStyle w:val="BulletList1"/>
        <w:rPr>
          <w:sz w:val="22"/>
          <w:szCs w:val="22"/>
        </w:rPr>
      </w:pPr>
      <w:r w:rsidRPr="00562E35">
        <w:rPr>
          <w:sz w:val="22"/>
          <w:szCs w:val="22"/>
        </w:rPr>
        <w:t>Comm 20 Course</w:t>
      </w:r>
      <w:r w:rsidR="005F6A1F" w:rsidRPr="00562E35">
        <w:rPr>
          <w:sz w:val="22"/>
          <w:szCs w:val="22"/>
        </w:rPr>
        <w:t xml:space="preserve"> from BCC</w:t>
      </w:r>
      <w:r w:rsidR="0020570E" w:rsidRPr="00562E35">
        <w:rPr>
          <w:sz w:val="22"/>
          <w:szCs w:val="22"/>
        </w:rPr>
        <w:t xml:space="preserve"> (City University of New York)</w:t>
      </w:r>
      <w:r w:rsidR="004D2E8E" w:rsidRPr="00562E35">
        <w:rPr>
          <w:sz w:val="22"/>
          <w:szCs w:val="22"/>
        </w:rPr>
        <w:t xml:space="preserve"> Fall 2014 </w:t>
      </w:r>
    </w:p>
    <w:p w14:paraId="56CDBF73" w14:textId="77777777" w:rsidR="0020570E" w:rsidRPr="00562E35" w:rsidRDefault="0020570E" w:rsidP="0020570E">
      <w:pPr>
        <w:pStyle w:val="ListParagraph"/>
        <w:rPr>
          <w:sz w:val="22"/>
          <w:szCs w:val="22"/>
        </w:rPr>
      </w:pPr>
    </w:p>
    <w:tbl>
      <w:tblPr>
        <w:tblW w:w="6945" w:type="dxa"/>
        <w:jc w:val="center"/>
        <w:tblCellSpacing w:w="0" w:type="dxa"/>
        <w:tblCellMar>
          <w:left w:w="0" w:type="dxa"/>
          <w:right w:w="0" w:type="dxa"/>
        </w:tblCellMar>
        <w:tblLook w:val="04A0" w:firstRow="1" w:lastRow="0" w:firstColumn="1" w:lastColumn="0" w:noHBand="0" w:noVBand="1"/>
      </w:tblPr>
      <w:tblGrid>
        <w:gridCol w:w="2970"/>
        <w:gridCol w:w="3975"/>
      </w:tblGrid>
      <w:tr w:rsidR="0020570E" w:rsidRPr="00562E35" w14:paraId="55EB95B2" w14:textId="77777777" w:rsidTr="0020570E">
        <w:trPr>
          <w:tblCellSpacing w:w="0" w:type="dxa"/>
          <w:jc w:val="center"/>
        </w:trPr>
        <w:tc>
          <w:tcPr>
            <w:tcW w:w="2970" w:type="dxa"/>
            <w:hideMark/>
          </w:tcPr>
          <w:p w14:paraId="55494BC7" w14:textId="77777777" w:rsidR="0020570E" w:rsidRPr="00562E35" w:rsidRDefault="0020570E" w:rsidP="0020570E">
            <w:pPr>
              <w:rPr>
                <w:rFonts w:ascii="Times New Roman" w:hAnsi="Times New Roman"/>
                <w:sz w:val="22"/>
                <w:szCs w:val="22"/>
              </w:rPr>
            </w:pPr>
          </w:p>
        </w:tc>
        <w:tc>
          <w:tcPr>
            <w:tcW w:w="3975" w:type="dxa"/>
            <w:hideMark/>
          </w:tcPr>
          <w:p w14:paraId="77ECE3C9" w14:textId="7708814B" w:rsidR="0020570E" w:rsidRPr="00562E35" w:rsidRDefault="0020570E" w:rsidP="0020570E">
            <w:pPr>
              <w:spacing w:line="285" w:lineRule="atLeast"/>
              <w:rPr>
                <w:rFonts w:ascii="Arial" w:hAnsi="Arial" w:cs="Arial"/>
                <w:b/>
                <w:bCs/>
                <w:color w:val="52595F"/>
                <w:sz w:val="22"/>
                <w:szCs w:val="22"/>
              </w:rPr>
            </w:pPr>
          </w:p>
        </w:tc>
      </w:tr>
      <w:tr w:rsidR="0020570E" w:rsidRPr="00562E35" w14:paraId="5D844FB9" w14:textId="77777777" w:rsidTr="0020570E">
        <w:trPr>
          <w:tblCellSpacing w:w="0" w:type="dxa"/>
          <w:jc w:val="center"/>
        </w:trPr>
        <w:tc>
          <w:tcPr>
            <w:tcW w:w="2970" w:type="dxa"/>
            <w:hideMark/>
          </w:tcPr>
          <w:p w14:paraId="5E3B67C1" w14:textId="77777777" w:rsidR="0020570E" w:rsidRPr="00562E35" w:rsidRDefault="0020570E">
            <w:pPr>
              <w:rPr>
                <w:rFonts w:ascii="Times New Roman" w:hAnsi="Times New Roman"/>
                <w:sz w:val="22"/>
                <w:szCs w:val="22"/>
              </w:rPr>
            </w:pPr>
          </w:p>
        </w:tc>
        <w:tc>
          <w:tcPr>
            <w:tcW w:w="3975" w:type="dxa"/>
            <w:hideMark/>
          </w:tcPr>
          <w:p w14:paraId="28083274" w14:textId="30AC74B1" w:rsidR="0020570E" w:rsidRPr="00562E35" w:rsidRDefault="0020570E">
            <w:pPr>
              <w:spacing w:line="285" w:lineRule="atLeast"/>
              <w:rPr>
                <w:rFonts w:ascii="Arial" w:hAnsi="Arial" w:cs="Arial"/>
                <w:b/>
                <w:bCs/>
                <w:color w:val="A3C58A"/>
                <w:sz w:val="22"/>
                <w:szCs w:val="22"/>
              </w:rPr>
            </w:pPr>
          </w:p>
        </w:tc>
      </w:tr>
    </w:tbl>
    <w:p w14:paraId="201167F4" w14:textId="65634DFB" w:rsidR="0020570E" w:rsidRPr="00562E35" w:rsidRDefault="0020570E" w:rsidP="005F6A1F">
      <w:pPr>
        <w:pStyle w:val="BulletList1"/>
        <w:rPr>
          <w:sz w:val="22"/>
          <w:szCs w:val="22"/>
        </w:rPr>
      </w:pPr>
      <w:r w:rsidRPr="00562E35">
        <w:rPr>
          <w:sz w:val="22"/>
          <w:szCs w:val="22"/>
        </w:rPr>
        <w:t>Intro to Acting from Zenspeak (Vimbly)</w:t>
      </w:r>
    </w:p>
    <w:p w14:paraId="466399AC" w14:textId="77777777" w:rsidR="00F34A5F" w:rsidRPr="00562E35" w:rsidRDefault="00F34A5F" w:rsidP="007F6CE1">
      <w:pPr>
        <w:pStyle w:val="EmploymentHistoryLocations"/>
        <w:ind w:left="0"/>
        <w:rPr>
          <w:b/>
          <w:sz w:val="22"/>
          <w:szCs w:val="22"/>
          <w:u w:val="single"/>
        </w:rPr>
      </w:pPr>
    </w:p>
    <w:p w14:paraId="77426B14" w14:textId="77777777" w:rsidR="007F6CE1" w:rsidRPr="00562E35" w:rsidRDefault="00B6161D" w:rsidP="007F6CE1">
      <w:pPr>
        <w:pStyle w:val="EmploymentHistoryLocations"/>
        <w:ind w:left="0"/>
        <w:rPr>
          <w:b/>
          <w:sz w:val="22"/>
          <w:szCs w:val="22"/>
          <w:u w:val="single"/>
        </w:rPr>
      </w:pPr>
      <w:r w:rsidRPr="00562E35">
        <w:rPr>
          <w:b/>
          <w:sz w:val="22"/>
          <w:szCs w:val="22"/>
          <w:u w:val="single"/>
        </w:rPr>
        <w:t>Employment History</w:t>
      </w:r>
      <w:r w:rsidR="00367AA3" w:rsidRPr="00562E35">
        <w:rPr>
          <w:b/>
          <w:sz w:val="22"/>
          <w:szCs w:val="22"/>
          <w:u w:val="single"/>
        </w:rPr>
        <w:tab/>
      </w:r>
      <w:r w:rsidR="00430A22" w:rsidRPr="00562E35">
        <w:rPr>
          <w:b/>
          <w:sz w:val="22"/>
          <w:szCs w:val="22"/>
          <w:u w:val="single"/>
        </w:rPr>
        <w:t xml:space="preserve">                 </w:t>
      </w:r>
    </w:p>
    <w:p w14:paraId="4C338038" w14:textId="77777777" w:rsidR="00F34A5F" w:rsidRPr="00562E35" w:rsidRDefault="00F34A5F" w:rsidP="00FF58CF">
      <w:pPr>
        <w:pStyle w:val="BulletList1"/>
        <w:numPr>
          <w:ilvl w:val="0"/>
          <w:numId w:val="0"/>
        </w:numPr>
        <w:rPr>
          <w:b/>
          <w:sz w:val="22"/>
          <w:szCs w:val="22"/>
        </w:rPr>
      </w:pPr>
      <w:r w:rsidRPr="00562E35">
        <w:rPr>
          <w:b/>
          <w:sz w:val="22"/>
          <w:szCs w:val="22"/>
        </w:rPr>
        <w:t>Central casting New York</w:t>
      </w:r>
      <w:r w:rsidR="00430A22" w:rsidRPr="00562E35">
        <w:rPr>
          <w:b/>
          <w:sz w:val="22"/>
          <w:szCs w:val="22"/>
        </w:rPr>
        <w:t xml:space="preserve">     </w:t>
      </w:r>
    </w:p>
    <w:p w14:paraId="3F57956F" w14:textId="7DCBC51D" w:rsidR="00F34A5F" w:rsidRPr="00562E35" w:rsidRDefault="00F34A5F" w:rsidP="00F34A5F">
      <w:pPr>
        <w:pStyle w:val="EmploymentHistoryLocations"/>
        <w:ind w:left="0"/>
        <w:rPr>
          <w:sz w:val="22"/>
          <w:szCs w:val="22"/>
        </w:rPr>
      </w:pPr>
      <w:r w:rsidRPr="00562E35">
        <w:rPr>
          <w:sz w:val="22"/>
          <w:szCs w:val="22"/>
        </w:rPr>
        <w:t>Background Actor/Extra:</w:t>
      </w:r>
      <w:r w:rsidRPr="00562E35">
        <w:rPr>
          <w:sz w:val="22"/>
          <w:szCs w:val="22"/>
        </w:rPr>
        <w:tab/>
      </w:r>
      <w:r w:rsidRPr="00562E35">
        <w:rPr>
          <w:sz w:val="22"/>
          <w:szCs w:val="22"/>
        </w:rPr>
        <w:tab/>
      </w:r>
      <w:r w:rsidRPr="00562E35">
        <w:rPr>
          <w:sz w:val="22"/>
          <w:szCs w:val="22"/>
        </w:rPr>
        <w:tab/>
      </w:r>
      <w:r w:rsidRPr="00562E35">
        <w:rPr>
          <w:sz w:val="22"/>
          <w:szCs w:val="22"/>
        </w:rPr>
        <w:tab/>
        <w:t xml:space="preserve">                  </w:t>
      </w:r>
      <w:r w:rsidR="002C70B5" w:rsidRPr="00562E35">
        <w:rPr>
          <w:sz w:val="22"/>
          <w:szCs w:val="22"/>
        </w:rPr>
        <w:t>5</w:t>
      </w:r>
      <w:r w:rsidRPr="00562E35">
        <w:rPr>
          <w:sz w:val="22"/>
          <w:szCs w:val="22"/>
        </w:rPr>
        <w:t>/2017- Currently</w:t>
      </w:r>
    </w:p>
    <w:p w14:paraId="6E1018FE" w14:textId="77777777" w:rsidR="00661E3E" w:rsidRPr="00562E35" w:rsidRDefault="00661E3E" w:rsidP="00F34A5F">
      <w:pPr>
        <w:pStyle w:val="EmploymentHistoryLocations"/>
        <w:ind w:left="0"/>
        <w:rPr>
          <w:sz w:val="22"/>
          <w:szCs w:val="22"/>
        </w:rPr>
      </w:pPr>
    </w:p>
    <w:p w14:paraId="7A9BA9D4" w14:textId="66989E9D" w:rsidR="00661E3E" w:rsidRPr="00562E35" w:rsidRDefault="00661E3E" w:rsidP="00661E3E">
      <w:pPr>
        <w:pStyle w:val="BulletList1"/>
        <w:rPr>
          <w:sz w:val="22"/>
          <w:szCs w:val="22"/>
        </w:rPr>
      </w:pPr>
      <w:r w:rsidRPr="00562E35">
        <w:rPr>
          <w:sz w:val="22"/>
          <w:szCs w:val="22"/>
        </w:rPr>
        <w:t>Love &amp; Hip Hop Extra in Season 8</w:t>
      </w:r>
      <w:r w:rsidR="00562E35">
        <w:rPr>
          <w:sz w:val="22"/>
          <w:szCs w:val="22"/>
        </w:rPr>
        <w:t xml:space="preserve">, and many other scenes as a background actor in other projects. </w:t>
      </w:r>
    </w:p>
    <w:p w14:paraId="135B202D" w14:textId="7B6B70B6" w:rsidR="004D2E8E" w:rsidRPr="00562E35" w:rsidRDefault="00430A22" w:rsidP="004D2E8E">
      <w:pPr>
        <w:pStyle w:val="BulletList1"/>
        <w:numPr>
          <w:ilvl w:val="0"/>
          <w:numId w:val="0"/>
        </w:numPr>
        <w:ind w:left="2160" w:firstLine="720"/>
        <w:rPr>
          <w:sz w:val="22"/>
          <w:szCs w:val="22"/>
        </w:rPr>
      </w:pPr>
      <w:r w:rsidRPr="00562E35">
        <w:rPr>
          <w:b/>
          <w:sz w:val="22"/>
          <w:szCs w:val="22"/>
        </w:rPr>
        <w:t xml:space="preserve"> </w:t>
      </w:r>
      <w:r w:rsidR="00BC2620" w:rsidRPr="00562E35">
        <w:rPr>
          <w:b/>
          <w:sz w:val="22"/>
          <w:szCs w:val="22"/>
        </w:rPr>
        <w:t xml:space="preserve">                       </w:t>
      </w:r>
      <w:r w:rsidR="00751692" w:rsidRPr="00562E35">
        <w:rPr>
          <w:b/>
          <w:sz w:val="22"/>
          <w:szCs w:val="22"/>
        </w:rPr>
        <w:t xml:space="preserve">                 </w:t>
      </w:r>
      <w:r w:rsidR="0045307B" w:rsidRPr="00562E35">
        <w:rPr>
          <w:b/>
          <w:sz w:val="22"/>
          <w:szCs w:val="22"/>
        </w:rPr>
        <w:t xml:space="preserve">  </w:t>
      </w:r>
      <w:r w:rsidR="00F34A5F" w:rsidRPr="00562E35">
        <w:rPr>
          <w:b/>
          <w:sz w:val="22"/>
          <w:szCs w:val="22"/>
        </w:rPr>
        <w:tab/>
      </w:r>
      <w:r w:rsidR="00F34A5F" w:rsidRPr="00562E35">
        <w:rPr>
          <w:b/>
          <w:sz w:val="22"/>
          <w:szCs w:val="22"/>
        </w:rPr>
        <w:tab/>
      </w:r>
      <w:r w:rsidR="00F34A5F" w:rsidRPr="00562E35">
        <w:rPr>
          <w:sz w:val="22"/>
          <w:szCs w:val="22"/>
        </w:rPr>
        <w:t xml:space="preserve"> </w:t>
      </w:r>
    </w:p>
    <w:p w14:paraId="308CF687" w14:textId="77777777" w:rsidR="004D2E8E" w:rsidRPr="00562E35" w:rsidRDefault="00661E3E" w:rsidP="004D2E8E">
      <w:pPr>
        <w:pStyle w:val="EmploymentHistoryLocations"/>
        <w:ind w:left="0"/>
        <w:rPr>
          <w:b/>
          <w:sz w:val="22"/>
          <w:szCs w:val="22"/>
          <w:u w:val="single"/>
        </w:rPr>
      </w:pPr>
      <w:r w:rsidRPr="00562E35">
        <w:rPr>
          <w:b/>
          <w:sz w:val="22"/>
          <w:szCs w:val="22"/>
          <w:u w:val="single"/>
        </w:rPr>
        <w:t xml:space="preserve">Extracurricular Activities </w:t>
      </w:r>
    </w:p>
    <w:p w14:paraId="6685E3D1" w14:textId="2ADA69BE" w:rsidR="00661E3E" w:rsidRPr="00562E35" w:rsidRDefault="00661E3E" w:rsidP="004D2E8E">
      <w:pPr>
        <w:pStyle w:val="EmploymentHistoryLocations"/>
        <w:ind w:left="0"/>
        <w:rPr>
          <w:b/>
          <w:sz w:val="22"/>
          <w:szCs w:val="22"/>
          <w:u w:val="single"/>
        </w:rPr>
      </w:pPr>
      <w:r w:rsidRPr="00562E35">
        <w:rPr>
          <w:b/>
          <w:sz w:val="22"/>
          <w:szCs w:val="22"/>
        </w:rPr>
        <w:t>Bronx community College</w:t>
      </w:r>
    </w:p>
    <w:p w14:paraId="4357595B" w14:textId="3981C6CE" w:rsidR="00661E3E" w:rsidRPr="00562E35" w:rsidRDefault="00661E3E" w:rsidP="00661E3E">
      <w:pPr>
        <w:pStyle w:val="BulletList2"/>
        <w:numPr>
          <w:ilvl w:val="0"/>
          <w:numId w:val="0"/>
        </w:numPr>
        <w:rPr>
          <w:rFonts w:ascii="Times New Roman" w:hAnsi="Times New Roman"/>
          <w:bCs/>
          <w:sz w:val="22"/>
          <w:szCs w:val="22"/>
        </w:rPr>
      </w:pPr>
      <w:r w:rsidRPr="00562E35">
        <w:rPr>
          <w:rFonts w:ascii="Times New Roman" w:hAnsi="Times New Roman"/>
          <w:bCs/>
          <w:sz w:val="22"/>
          <w:szCs w:val="22"/>
        </w:rPr>
        <w:t>Clubs: Speech, Drama and Debate Team</w:t>
      </w:r>
    </w:p>
    <w:p w14:paraId="45378693" w14:textId="77777777" w:rsidR="004D2E8E" w:rsidRPr="00562E35" w:rsidRDefault="004D2E8E" w:rsidP="00661E3E">
      <w:pPr>
        <w:pStyle w:val="BulletList2"/>
        <w:numPr>
          <w:ilvl w:val="0"/>
          <w:numId w:val="0"/>
        </w:numPr>
        <w:rPr>
          <w:rFonts w:ascii="Times New Roman" w:hAnsi="Times New Roman"/>
          <w:bCs/>
          <w:sz w:val="22"/>
          <w:szCs w:val="22"/>
        </w:rPr>
      </w:pPr>
    </w:p>
    <w:p w14:paraId="46188FCA" w14:textId="70B806C1" w:rsidR="004D2E8E" w:rsidRPr="00562E35" w:rsidRDefault="004D2E8E" w:rsidP="0055520B">
      <w:pPr>
        <w:pStyle w:val="BulletList1"/>
        <w:rPr>
          <w:rFonts w:ascii="Times New Roman" w:hAnsi="Times New Roman"/>
          <w:b/>
          <w:bCs/>
          <w:sz w:val="22"/>
          <w:szCs w:val="22"/>
        </w:rPr>
      </w:pPr>
      <w:r w:rsidRPr="00562E35">
        <w:rPr>
          <w:sz w:val="22"/>
          <w:szCs w:val="22"/>
        </w:rPr>
        <w:t xml:space="preserve">Costume, set deigning, lighting, sound design, stage </w:t>
      </w:r>
      <w:r w:rsidR="00DB4A37" w:rsidRPr="00562E35">
        <w:rPr>
          <w:sz w:val="22"/>
          <w:szCs w:val="22"/>
        </w:rPr>
        <w:t>management,</w:t>
      </w:r>
      <w:r w:rsidRPr="00562E35">
        <w:rPr>
          <w:sz w:val="22"/>
          <w:szCs w:val="22"/>
        </w:rPr>
        <w:t xml:space="preserve"> and directing. </w:t>
      </w:r>
    </w:p>
    <w:p w14:paraId="3FF8F5C0" w14:textId="77777777" w:rsidR="004D2E8E" w:rsidRPr="00562E35" w:rsidRDefault="004D2E8E" w:rsidP="00DB4A37">
      <w:pPr>
        <w:pStyle w:val="BulletList1"/>
        <w:numPr>
          <w:ilvl w:val="0"/>
          <w:numId w:val="0"/>
        </w:numPr>
        <w:ind w:left="936"/>
        <w:rPr>
          <w:sz w:val="22"/>
          <w:szCs w:val="22"/>
        </w:rPr>
      </w:pPr>
    </w:p>
    <w:p w14:paraId="5454ECFA" w14:textId="54851683" w:rsidR="00DB4A37" w:rsidRPr="00562E35" w:rsidRDefault="00DB4A37" w:rsidP="00DB4A37">
      <w:pPr>
        <w:pStyle w:val="BulletList1"/>
        <w:rPr>
          <w:rFonts w:ascii="Times New Roman" w:hAnsi="Times New Roman"/>
          <w:b/>
          <w:bCs/>
          <w:sz w:val="22"/>
          <w:szCs w:val="22"/>
        </w:rPr>
      </w:pPr>
      <w:r w:rsidRPr="00562E35">
        <w:rPr>
          <w:sz w:val="22"/>
          <w:szCs w:val="22"/>
        </w:rPr>
        <w:t>In addition to participating in the preparation and production of a play, as a workshop member I explore outstanding theatre events taking place in the city and different regions.</w:t>
      </w:r>
    </w:p>
    <w:p w14:paraId="0975778D" w14:textId="77777777" w:rsidR="004D2E8E" w:rsidRPr="00562E35" w:rsidRDefault="004D2E8E" w:rsidP="00DB4A37">
      <w:pPr>
        <w:pStyle w:val="BulletList1"/>
        <w:numPr>
          <w:ilvl w:val="0"/>
          <w:numId w:val="0"/>
        </w:numPr>
        <w:ind w:left="936"/>
        <w:rPr>
          <w:sz w:val="22"/>
          <w:szCs w:val="22"/>
        </w:rPr>
      </w:pPr>
    </w:p>
    <w:p w14:paraId="78064D78" w14:textId="77777777" w:rsidR="004D2E8E" w:rsidRPr="00562E35" w:rsidRDefault="00661E3E" w:rsidP="004D2E8E">
      <w:pPr>
        <w:pStyle w:val="EmploymentHistoryLocations"/>
        <w:ind w:left="0"/>
        <w:rPr>
          <w:b/>
          <w:sz w:val="22"/>
          <w:szCs w:val="22"/>
        </w:rPr>
      </w:pPr>
      <w:r w:rsidRPr="00562E35">
        <w:rPr>
          <w:b/>
          <w:sz w:val="22"/>
          <w:szCs w:val="22"/>
        </w:rPr>
        <w:t>Hunter Colleg</w:t>
      </w:r>
      <w:r w:rsidR="004D2E8E" w:rsidRPr="00562E35">
        <w:rPr>
          <w:b/>
          <w:sz w:val="22"/>
          <w:szCs w:val="22"/>
        </w:rPr>
        <w:t>e</w:t>
      </w:r>
    </w:p>
    <w:p w14:paraId="29B56F2A" w14:textId="2DEE997B" w:rsidR="00661E3E" w:rsidRPr="00562E35" w:rsidRDefault="00661E3E" w:rsidP="004D2E8E">
      <w:pPr>
        <w:pStyle w:val="EmploymentHistoryLocations"/>
        <w:ind w:left="0"/>
        <w:rPr>
          <w:sz w:val="22"/>
          <w:szCs w:val="22"/>
        </w:rPr>
      </w:pPr>
      <w:r w:rsidRPr="00562E35">
        <w:rPr>
          <w:sz w:val="22"/>
          <w:szCs w:val="22"/>
        </w:rPr>
        <w:t>Film and Media Club</w:t>
      </w:r>
      <w:r w:rsidR="004D2E8E" w:rsidRPr="00562E35">
        <w:rPr>
          <w:sz w:val="22"/>
          <w:szCs w:val="22"/>
        </w:rPr>
        <w:t>:</w:t>
      </w:r>
    </w:p>
    <w:p w14:paraId="4E464BFF" w14:textId="77777777" w:rsidR="004D2E8E" w:rsidRPr="00562E35" w:rsidRDefault="004D2E8E" w:rsidP="004D2E8E">
      <w:pPr>
        <w:pStyle w:val="EmploymentHistoryLocations"/>
        <w:ind w:left="0"/>
        <w:rPr>
          <w:sz w:val="22"/>
          <w:szCs w:val="22"/>
        </w:rPr>
      </w:pPr>
    </w:p>
    <w:p w14:paraId="79DE6294" w14:textId="7C8813EE" w:rsidR="004D2E8E" w:rsidRPr="00562E35" w:rsidRDefault="00DB4A37" w:rsidP="00562E35">
      <w:pPr>
        <w:pStyle w:val="BulletList1"/>
        <w:rPr>
          <w:sz w:val="22"/>
          <w:szCs w:val="22"/>
        </w:rPr>
      </w:pPr>
      <w:r w:rsidRPr="00562E35">
        <w:rPr>
          <w:sz w:val="22"/>
          <w:szCs w:val="22"/>
        </w:rPr>
        <w:t>Attend screenings by renowned filmmakers as well as participate in discussions about the</w:t>
      </w:r>
      <w:r w:rsidR="00562E35" w:rsidRPr="00562E35">
        <w:rPr>
          <w:sz w:val="22"/>
          <w:szCs w:val="22"/>
        </w:rPr>
        <w:t>ir craft. During the spring 2016</w:t>
      </w:r>
      <w:r w:rsidRPr="00562E35">
        <w:rPr>
          <w:sz w:val="22"/>
          <w:szCs w:val="22"/>
        </w:rPr>
        <w:t xml:space="preserve"> semester, Michael &amp; Irene Ross Distinguished Visiting Professor of Film and Video and Jewish Studies at the City College of New York, talked with Muse Scholars and other students about her creative process and showed excerpts of her films.</w:t>
      </w:r>
    </w:p>
    <w:p w14:paraId="6D3FCAC7" w14:textId="77777777" w:rsidR="004D2E8E" w:rsidRPr="00562E35" w:rsidRDefault="004D2E8E" w:rsidP="004D2E8E">
      <w:pPr>
        <w:pStyle w:val="EmploymentHistoryLocations"/>
        <w:ind w:left="0"/>
        <w:rPr>
          <w:sz w:val="22"/>
          <w:szCs w:val="22"/>
        </w:rPr>
      </w:pPr>
    </w:p>
    <w:p w14:paraId="4D2A8909" w14:textId="7895EE0E" w:rsidR="00661E3E" w:rsidRPr="00562E35" w:rsidRDefault="00661E3E" w:rsidP="004D2E8E">
      <w:pPr>
        <w:pStyle w:val="EmploymentHistoryLocations"/>
        <w:ind w:left="0"/>
        <w:rPr>
          <w:sz w:val="22"/>
          <w:szCs w:val="22"/>
        </w:rPr>
      </w:pPr>
      <w:r w:rsidRPr="00562E35">
        <w:rPr>
          <w:sz w:val="22"/>
          <w:szCs w:val="22"/>
        </w:rPr>
        <w:t>WHCS College Radio: WH</w:t>
      </w:r>
      <w:r w:rsidR="004D2E8E" w:rsidRPr="00562E35">
        <w:rPr>
          <w:sz w:val="22"/>
          <w:szCs w:val="22"/>
        </w:rPr>
        <w:t>CS: Where Hunter College Speaks:</w:t>
      </w:r>
    </w:p>
    <w:p w14:paraId="502B21BB" w14:textId="77777777" w:rsidR="004D2E8E" w:rsidRPr="00562E35" w:rsidRDefault="004D2E8E" w:rsidP="004D2E8E">
      <w:pPr>
        <w:pStyle w:val="EmploymentHistoryLocations"/>
        <w:ind w:left="0"/>
        <w:rPr>
          <w:sz w:val="22"/>
          <w:szCs w:val="22"/>
        </w:rPr>
      </w:pPr>
    </w:p>
    <w:p w14:paraId="6378CC03" w14:textId="6011C885" w:rsidR="004D2E8E" w:rsidRPr="00562E35" w:rsidRDefault="00DB4A37" w:rsidP="004D2E8E">
      <w:pPr>
        <w:pStyle w:val="BulletList1"/>
        <w:rPr>
          <w:sz w:val="22"/>
          <w:szCs w:val="22"/>
        </w:rPr>
      </w:pPr>
      <w:r w:rsidRPr="00562E35">
        <w:rPr>
          <w:color w:val="000000"/>
          <w:sz w:val="22"/>
          <w:szCs w:val="22"/>
        </w:rPr>
        <w:t>Help coordinate Hunter College students and staff hourly spots to broadcast their thoughts, music and programs. to the entire campus</w:t>
      </w:r>
    </w:p>
    <w:p w14:paraId="083EAA73" w14:textId="77777777" w:rsidR="004D2E8E" w:rsidRPr="00562E35" w:rsidRDefault="004D2E8E" w:rsidP="004D2E8E">
      <w:pPr>
        <w:pStyle w:val="BulletList1"/>
        <w:numPr>
          <w:ilvl w:val="0"/>
          <w:numId w:val="0"/>
        </w:numPr>
        <w:ind w:left="936" w:hanging="360"/>
        <w:rPr>
          <w:sz w:val="22"/>
          <w:szCs w:val="22"/>
        </w:rPr>
      </w:pPr>
    </w:p>
    <w:p w14:paraId="43532596" w14:textId="13DB5327" w:rsidR="004D2E8E" w:rsidRPr="00562E35" w:rsidRDefault="00DB4A37" w:rsidP="004D2E8E">
      <w:pPr>
        <w:pStyle w:val="BulletList1"/>
        <w:rPr>
          <w:sz w:val="22"/>
          <w:szCs w:val="22"/>
        </w:rPr>
      </w:pPr>
      <w:r w:rsidRPr="00562E35">
        <w:rPr>
          <w:sz w:val="22"/>
          <w:szCs w:val="22"/>
        </w:rPr>
        <w:t>Assisted with social and political events, with the distribution of flyers, as well as public speaking.</w:t>
      </w:r>
    </w:p>
    <w:p w14:paraId="6A0B31AC" w14:textId="6C58082D" w:rsidR="00661E3E" w:rsidRPr="00562E35" w:rsidRDefault="004D2E8E" w:rsidP="004D2E8E">
      <w:pPr>
        <w:pStyle w:val="BulletList1"/>
        <w:numPr>
          <w:ilvl w:val="0"/>
          <w:numId w:val="0"/>
        </w:numPr>
        <w:ind w:left="936" w:hanging="360"/>
        <w:rPr>
          <w:sz w:val="22"/>
          <w:szCs w:val="22"/>
        </w:rPr>
      </w:pPr>
      <w:r w:rsidRPr="00562E35">
        <w:rPr>
          <w:sz w:val="22"/>
          <w:szCs w:val="22"/>
        </w:rPr>
        <w:t xml:space="preserve">   </w:t>
      </w:r>
    </w:p>
    <w:p w14:paraId="63CFF438" w14:textId="315F1B7A" w:rsidR="004D2E8E" w:rsidRPr="00562E35" w:rsidRDefault="004D2E8E" w:rsidP="004D2E8E">
      <w:pPr>
        <w:pStyle w:val="BulletList1"/>
        <w:numPr>
          <w:ilvl w:val="0"/>
          <w:numId w:val="0"/>
        </w:numPr>
        <w:rPr>
          <w:rStyle w:val="EmploymentHistoryLocationsCharChar"/>
          <w:sz w:val="22"/>
          <w:szCs w:val="22"/>
        </w:rPr>
      </w:pPr>
      <w:r w:rsidRPr="00562E35">
        <w:rPr>
          <w:b/>
          <w:sz w:val="22"/>
          <w:szCs w:val="22"/>
        </w:rPr>
        <w:t>Hunter College</w:t>
      </w:r>
      <w:r w:rsidRPr="00562E35">
        <w:rPr>
          <w:sz w:val="22"/>
          <w:szCs w:val="22"/>
        </w:rPr>
        <w:tab/>
      </w:r>
      <w:r w:rsidRPr="00562E35">
        <w:rPr>
          <w:sz w:val="22"/>
          <w:szCs w:val="22"/>
        </w:rPr>
        <w:tab/>
      </w:r>
      <w:r w:rsidRPr="00562E35">
        <w:rPr>
          <w:sz w:val="22"/>
          <w:szCs w:val="22"/>
        </w:rPr>
        <w:tab/>
      </w:r>
      <w:r w:rsidRPr="00562E35">
        <w:rPr>
          <w:sz w:val="22"/>
          <w:szCs w:val="22"/>
        </w:rPr>
        <w:tab/>
        <w:t xml:space="preserve">                      </w:t>
      </w:r>
      <w:r w:rsidR="00B312A5">
        <w:rPr>
          <w:sz w:val="22"/>
          <w:szCs w:val="22"/>
        </w:rPr>
        <w:tab/>
      </w:r>
      <w:r w:rsidR="00B312A5">
        <w:rPr>
          <w:sz w:val="22"/>
          <w:szCs w:val="22"/>
        </w:rPr>
        <w:tab/>
      </w:r>
      <w:r w:rsidRPr="00562E35">
        <w:rPr>
          <w:sz w:val="22"/>
          <w:szCs w:val="22"/>
        </w:rPr>
        <w:t xml:space="preserve">       </w:t>
      </w:r>
      <w:r w:rsidRPr="00562E35">
        <w:rPr>
          <w:rStyle w:val="EmploymentHistoryLocationsCharChar"/>
          <w:sz w:val="22"/>
          <w:szCs w:val="22"/>
        </w:rPr>
        <w:t>08/2015 -1/2018</w:t>
      </w:r>
    </w:p>
    <w:p w14:paraId="3BD8FD28" w14:textId="77777777" w:rsidR="004D2E8E" w:rsidRPr="00562E35" w:rsidRDefault="004D2E8E" w:rsidP="004D2E8E">
      <w:pPr>
        <w:pStyle w:val="BulletList1"/>
        <w:numPr>
          <w:ilvl w:val="0"/>
          <w:numId w:val="0"/>
        </w:numPr>
        <w:rPr>
          <w:sz w:val="22"/>
          <w:szCs w:val="22"/>
        </w:rPr>
      </w:pPr>
      <w:r w:rsidRPr="00562E35">
        <w:rPr>
          <w:b/>
          <w:sz w:val="22"/>
          <w:szCs w:val="22"/>
        </w:rPr>
        <w:t>Major:</w:t>
      </w:r>
      <w:r w:rsidRPr="00562E35">
        <w:rPr>
          <w:sz w:val="22"/>
          <w:szCs w:val="22"/>
        </w:rPr>
        <w:t xml:space="preserve"> Sociology</w:t>
      </w:r>
    </w:p>
    <w:p w14:paraId="3CC176BA" w14:textId="77777777" w:rsidR="004D2E8E" w:rsidRPr="00DB4A37" w:rsidRDefault="004D2E8E" w:rsidP="004D2E8E">
      <w:pPr>
        <w:pStyle w:val="BulletList1"/>
        <w:numPr>
          <w:ilvl w:val="0"/>
          <w:numId w:val="0"/>
        </w:numPr>
        <w:rPr>
          <w:sz w:val="22"/>
          <w:szCs w:val="22"/>
        </w:rPr>
      </w:pPr>
    </w:p>
    <w:p w14:paraId="64F49157" w14:textId="77777777" w:rsidR="004D2E8E" w:rsidRPr="00DB4A37" w:rsidRDefault="004D2E8E" w:rsidP="004D2E8E">
      <w:pPr>
        <w:pStyle w:val="BulletList1"/>
        <w:numPr>
          <w:ilvl w:val="0"/>
          <w:numId w:val="0"/>
        </w:numPr>
        <w:rPr>
          <w:b/>
          <w:sz w:val="22"/>
          <w:szCs w:val="22"/>
          <w:u w:val="single"/>
        </w:rPr>
      </w:pPr>
    </w:p>
    <w:p w14:paraId="4A7D8A2C" w14:textId="25468FDA" w:rsidR="00661E3E" w:rsidRPr="00951856" w:rsidRDefault="004D2E8E" w:rsidP="00661E3E">
      <w:pPr>
        <w:spacing w:before="100" w:beforeAutospacing="1" w:after="100" w:afterAutospacing="1"/>
        <w:outlineLvl w:val="3"/>
        <w:rPr>
          <w:rFonts w:ascii="Times New Roman" w:hAnsi="Times New Roman"/>
          <w:b/>
          <w:bCs/>
          <w:sz w:val="22"/>
          <w:szCs w:val="22"/>
        </w:rPr>
      </w:pPr>
      <w:r w:rsidRPr="00DB4A37">
        <w:rPr>
          <w:sz w:val="22"/>
          <w:szCs w:val="22"/>
        </w:rPr>
        <w:lastRenderedPageBreak/>
        <w:t>.</w:t>
      </w:r>
    </w:p>
    <w:p w14:paraId="299A88E2" w14:textId="77777777" w:rsidR="00661E3E" w:rsidRPr="00DB4A37" w:rsidRDefault="00661E3E" w:rsidP="00661E3E">
      <w:pPr>
        <w:spacing w:before="100" w:beforeAutospacing="1" w:after="100" w:afterAutospacing="1"/>
        <w:outlineLvl w:val="2"/>
        <w:rPr>
          <w:sz w:val="24"/>
          <w:szCs w:val="24"/>
        </w:rPr>
      </w:pPr>
    </w:p>
    <w:p w14:paraId="62400E8B" w14:textId="77777777" w:rsidR="00367AA3" w:rsidRPr="00DB4A37" w:rsidRDefault="00367AA3" w:rsidP="00367AA3">
      <w:pPr>
        <w:pStyle w:val="BulletList1"/>
        <w:numPr>
          <w:ilvl w:val="0"/>
          <w:numId w:val="0"/>
        </w:numPr>
        <w:rPr>
          <w:sz w:val="24"/>
          <w:szCs w:val="24"/>
        </w:rPr>
      </w:pPr>
    </w:p>
    <w:sectPr w:rsidR="00367AA3" w:rsidRPr="00DB4A37" w:rsidSect="00A76D3F">
      <w:headerReference w:type="default" r:id="rId10"/>
      <w:pgSz w:w="12240" w:h="15840"/>
      <w:pgMar w:top="990" w:right="1260" w:bottom="1260" w:left="1170" w:header="0" w:footer="31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2F4EB" w14:textId="77777777" w:rsidR="00043283" w:rsidRDefault="00043283">
      <w:r>
        <w:separator/>
      </w:r>
    </w:p>
  </w:endnote>
  <w:endnote w:type="continuationSeparator" w:id="0">
    <w:p w14:paraId="31A1A2FE" w14:textId="77777777" w:rsidR="00043283" w:rsidRDefault="0004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A7EC3" w14:textId="77777777" w:rsidR="00043283" w:rsidRDefault="00043283">
      <w:r>
        <w:separator/>
      </w:r>
    </w:p>
  </w:footnote>
  <w:footnote w:type="continuationSeparator" w:id="0">
    <w:p w14:paraId="3D376C92" w14:textId="77777777" w:rsidR="00043283" w:rsidRDefault="0004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3862" w14:textId="77777777" w:rsidR="00DC64A3" w:rsidRDefault="00DC64A3">
    <w:pPr>
      <w:pStyle w:val="Header"/>
    </w:pPr>
    <w:r>
      <w:t xml:space="preserve">                    </w:t>
    </w:r>
  </w:p>
  <w:p w14:paraId="6D5A02B5" w14:textId="77777777" w:rsidR="00DC64A3" w:rsidRPr="004D2E8E" w:rsidRDefault="00DC64A3">
    <w:pPr>
      <w:pStyle w:val="Header"/>
      <w:rPr>
        <w:sz w:val="24"/>
        <w:szCs w:val="24"/>
      </w:rPr>
    </w:pPr>
  </w:p>
  <w:p w14:paraId="0592C495" w14:textId="37D1D67C" w:rsidR="00DC64A3" w:rsidRPr="00D72B4D" w:rsidRDefault="00DC64A3" w:rsidP="00D72B4D">
    <w:pPr>
      <w:pStyle w:val="Header"/>
      <w:rPr>
        <w:b/>
        <w:sz w:val="22"/>
        <w:szCs w:val="22"/>
      </w:rPr>
    </w:pPr>
    <w:r w:rsidRPr="007823E8">
      <w:rPr>
        <w:b/>
        <w:sz w:val="22"/>
        <w:szCs w:val="22"/>
      </w:rPr>
      <w:t xml:space="preserve">                                         </w:t>
    </w:r>
    <w:r w:rsidR="004D2E8E" w:rsidRPr="007823E8">
      <w:rPr>
        <w:b/>
        <w:sz w:val="22"/>
        <w:szCs w:val="22"/>
      </w:rPr>
      <w:t xml:space="preserve">         </w:t>
    </w:r>
    <w:r w:rsidRPr="007823E8">
      <w:rPr>
        <w:b/>
        <w:sz w:val="22"/>
        <w:szCs w:val="22"/>
      </w:rPr>
      <w:t xml:space="preserve">       </w:t>
    </w:r>
    <w:r w:rsidR="007823E8">
      <w:rPr>
        <w:b/>
        <w:sz w:val="22"/>
        <w:szCs w:val="22"/>
      </w:rPr>
      <w:t xml:space="preserve">   </w:t>
    </w:r>
    <w:r w:rsidR="00D72B4D">
      <w:rPr>
        <w:b/>
        <w:sz w:val="22"/>
        <w:szCs w:val="22"/>
      </w:rPr>
      <w:t xml:space="preserve">      Edwin Rodriguez</w:t>
    </w:r>
  </w:p>
  <w:p w14:paraId="6A8C2E91" w14:textId="68866D3E" w:rsidR="00DC64A3" w:rsidRPr="007823E8" w:rsidRDefault="00DC64A3" w:rsidP="00DC64A3">
    <w:pPr>
      <w:pStyle w:val="Address"/>
      <w:tabs>
        <w:tab w:val="right" w:pos="9360"/>
      </w:tabs>
      <w:spacing w:after="0"/>
      <w:ind w:left="0"/>
      <w:rPr>
        <w:sz w:val="22"/>
        <w:szCs w:val="22"/>
      </w:rPr>
    </w:pPr>
    <w:r w:rsidRPr="007823E8">
      <w:rPr>
        <w:sz w:val="22"/>
        <w:szCs w:val="22"/>
      </w:rPr>
      <w:t xml:space="preserve">                              </w:t>
    </w:r>
    <w:r w:rsidR="002C70B5" w:rsidRPr="007823E8">
      <w:rPr>
        <w:sz w:val="22"/>
        <w:szCs w:val="22"/>
      </w:rPr>
      <w:t xml:space="preserve">                     </w:t>
    </w:r>
    <w:r w:rsidR="004D2E8E" w:rsidRPr="007823E8">
      <w:rPr>
        <w:sz w:val="22"/>
        <w:szCs w:val="22"/>
      </w:rPr>
      <w:t xml:space="preserve">      </w:t>
    </w:r>
    <w:r w:rsidRPr="007823E8">
      <w:rPr>
        <w:sz w:val="22"/>
        <w:szCs w:val="22"/>
      </w:rPr>
      <w:t xml:space="preserve">    </w:t>
    </w:r>
    <w:r w:rsidR="007823E8">
      <w:rPr>
        <w:sz w:val="22"/>
        <w:szCs w:val="22"/>
      </w:rPr>
      <w:t xml:space="preserve">    </w:t>
    </w:r>
    <w:r w:rsidRPr="007823E8">
      <w:rPr>
        <w:sz w:val="22"/>
        <w:szCs w:val="22"/>
      </w:rPr>
      <w:t xml:space="preserve">Cell (347)-872-9967  </w:t>
    </w:r>
  </w:p>
  <w:p w14:paraId="3449FEF6" w14:textId="0819BFFD" w:rsidR="004D2E8E" w:rsidRPr="007823E8" w:rsidRDefault="00DC64A3" w:rsidP="004D2E8E">
    <w:pPr>
      <w:pStyle w:val="Address"/>
      <w:tabs>
        <w:tab w:val="right" w:pos="9360"/>
      </w:tabs>
      <w:spacing w:after="0"/>
      <w:ind w:left="0"/>
      <w:rPr>
        <w:sz w:val="22"/>
        <w:szCs w:val="22"/>
      </w:rPr>
    </w:pPr>
    <w:r w:rsidRPr="007823E8">
      <w:rPr>
        <w:sz w:val="22"/>
        <w:szCs w:val="22"/>
      </w:rPr>
      <w:t xml:space="preserve">                    </w:t>
    </w:r>
    <w:r w:rsidR="002C70B5" w:rsidRPr="007823E8">
      <w:rPr>
        <w:sz w:val="22"/>
        <w:szCs w:val="22"/>
      </w:rPr>
      <w:t xml:space="preserve">                        </w:t>
    </w:r>
    <w:r w:rsidR="004D2E8E" w:rsidRPr="007823E8">
      <w:rPr>
        <w:sz w:val="22"/>
        <w:szCs w:val="22"/>
      </w:rPr>
      <w:t xml:space="preserve">     </w:t>
    </w:r>
    <w:r w:rsidR="002C70B5" w:rsidRPr="007823E8">
      <w:rPr>
        <w:sz w:val="22"/>
        <w:szCs w:val="22"/>
      </w:rPr>
      <w:t xml:space="preserve">   </w:t>
    </w:r>
    <w:r w:rsidR="004D2E8E" w:rsidRPr="007823E8">
      <w:rPr>
        <w:sz w:val="22"/>
        <w:szCs w:val="22"/>
      </w:rPr>
      <w:t xml:space="preserve"> </w:t>
    </w:r>
    <w:r w:rsidRPr="007823E8">
      <w:rPr>
        <w:sz w:val="22"/>
        <w:szCs w:val="22"/>
      </w:rPr>
      <w:t xml:space="preserve"> </w:t>
    </w:r>
    <w:r w:rsidR="007823E8">
      <w:rPr>
        <w:sz w:val="22"/>
        <w:szCs w:val="22"/>
      </w:rPr>
      <w:t xml:space="preserve">   </w:t>
    </w:r>
    <w:r w:rsidRPr="007823E8">
      <w:rPr>
        <w:sz w:val="22"/>
        <w:szCs w:val="22"/>
      </w:rPr>
      <w:t>Email:</w:t>
    </w:r>
    <w:r w:rsidR="002C70B5" w:rsidRPr="007823E8">
      <w:rPr>
        <w:sz w:val="22"/>
        <w:szCs w:val="22"/>
      </w:rPr>
      <w:t>dramatics1993@aol.com</w:t>
    </w:r>
  </w:p>
  <w:p w14:paraId="11B9CF9A" w14:textId="0DD88CD6" w:rsidR="00DC64A3" w:rsidRPr="004D2E8E" w:rsidRDefault="004D2E8E" w:rsidP="004D2E8E">
    <w:pPr>
      <w:pStyle w:val="Address"/>
      <w:tabs>
        <w:tab w:val="right" w:pos="9360"/>
      </w:tabs>
      <w:spacing w:after="0"/>
      <w:ind w:left="0"/>
      <w:rPr>
        <w:sz w:val="24"/>
        <w:szCs w:val="24"/>
      </w:rPr>
    </w:pPr>
    <w:r>
      <w:rPr>
        <w:sz w:val="24"/>
        <w:szCs w:val="24"/>
      </w:rPr>
      <w:t>_________________________________________________________________________________</w:t>
    </w:r>
    <w:r w:rsidR="00DC64A3" w:rsidRPr="002C70B5">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1495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14CC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84DB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9C3A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AA63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2A769E"/>
    <w:multiLevelType w:val="hybridMultilevel"/>
    <w:tmpl w:val="C434B0C0"/>
    <w:lvl w:ilvl="0" w:tplc="0E647512">
      <w:start w:val="1"/>
      <w:numFmt w:val="bullet"/>
      <w:pStyle w:val="BulletList1"/>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7C33F6"/>
    <w:multiLevelType w:val="hybridMultilevel"/>
    <w:tmpl w:val="37AE5DB2"/>
    <w:lvl w:ilvl="0" w:tplc="FB3A967E">
      <w:start w:val="1"/>
      <w:numFmt w:val="bullet"/>
      <w:pStyle w:val="BulletList2"/>
      <w:lvlText w:val=""/>
      <w:lvlJc w:val="left"/>
      <w:pPr>
        <w:ind w:left="630" w:hanging="360"/>
      </w:pPr>
      <w:rPr>
        <w:rFonts w:ascii="Wingdings" w:hAnsi="Wingdings"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78A81161"/>
    <w:multiLevelType w:val="multilevel"/>
    <w:tmpl w:val="AF82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5A"/>
    <w:rsid w:val="00001CF3"/>
    <w:rsid w:val="00011FC9"/>
    <w:rsid w:val="00043283"/>
    <w:rsid w:val="00046011"/>
    <w:rsid w:val="0005323E"/>
    <w:rsid w:val="00053E86"/>
    <w:rsid w:val="000B7727"/>
    <w:rsid w:val="000E47B3"/>
    <w:rsid w:val="00167A61"/>
    <w:rsid w:val="001758DB"/>
    <w:rsid w:val="001964B8"/>
    <w:rsid w:val="001D21BB"/>
    <w:rsid w:val="0020128C"/>
    <w:rsid w:val="0020570E"/>
    <w:rsid w:val="0022006A"/>
    <w:rsid w:val="00227856"/>
    <w:rsid w:val="00250C57"/>
    <w:rsid w:val="00294A53"/>
    <w:rsid w:val="00297447"/>
    <w:rsid w:val="002A505A"/>
    <w:rsid w:val="002C3039"/>
    <w:rsid w:val="002C70B5"/>
    <w:rsid w:val="002F4AA0"/>
    <w:rsid w:val="00350173"/>
    <w:rsid w:val="00367AA3"/>
    <w:rsid w:val="00382BEC"/>
    <w:rsid w:val="00394624"/>
    <w:rsid w:val="003B01D6"/>
    <w:rsid w:val="00430A22"/>
    <w:rsid w:val="004449BB"/>
    <w:rsid w:val="0045307B"/>
    <w:rsid w:val="0047117E"/>
    <w:rsid w:val="00471973"/>
    <w:rsid w:val="004B4D20"/>
    <w:rsid w:val="004D13AA"/>
    <w:rsid w:val="004D2E8E"/>
    <w:rsid w:val="004E3E41"/>
    <w:rsid w:val="00527C46"/>
    <w:rsid w:val="00546A95"/>
    <w:rsid w:val="00562E35"/>
    <w:rsid w:val="005745A5"/>
    <w:rsid w:val="00574BB0"/>
    <w:rsid w:val="00582CD8"/>
    <w:rsid w:val="00587561"/>
    <w:rsid w:val="005B3185"/>
    <w:rsid w:val="005F3402"/>
    <w:rsid w:val="005F6A1F"/>
    <w:rsid w:val="0063411F"/>
    <w:rsid w:val="0065036D"/>
    <w:rsid w:val="00661E3E"/>
    <w:rsid w:val="00695DCF"/>
    <w:rsid w:val="006A10E2"/>
    <w:rsid w:val="00747B04"/>
    <w:rsid w:val="00751692"/>
    <w:rsid w:val="00781895"/>
    <w:rsid w:val="007823E8"/>
    <w:rsid w:val="00784CC4"/>
    <w:rsid w:val="00785E6A"/>
    <w:rsid w:val="007B10C7"/>
    <w:rsid w:val="007F6CE1"/>
    <w:rsid w:val="00846D6E"/>
    <w:rsid w:val="008702B4"/>
    <w:rsid w:val="008B3CF0"/>
    <w:rsid w:val="008D6358"/>
    <w:rsid w:val="008E330D"/>
    <w:rsid w:val="008E52B1"/>
    <w:rsid w:val="00912FD6"/>
    <w:rsid w:val="00913E38"/>
    <w:rsid w:val="009475B0"/>
    <w:rsid w:val="009967D5"/>
    <w:rsid w:val="00997781"/>
    <w:rsid w:val="009B5F92"/>
    <w:rsid w:val="009E1D96"/>
    <w:rsid w:val="009E5763"/>
    <w:rsid w:val="00A27CB5"/>
    <w:rsid w:val="00A67845"/>
    <w:rsid w:val="00A76D3F"/>
    <w:rsid w:val="00A965AD"/>
    <w:rsid w:val="00AD46DB"/>
    <w:rsid w:val="00AE4CEC"/>
    <w:rsid w:val="00AF133C"/>
    <w:rsid w:val="00AF37B0"/>
    <w:rsid w:val="00B310D7"/>
    <w:rsid w:val="00B312A5"/>
    <w:rsid w:val="00B3438A"/>
    <w:rsid w:val="00B36638"/>
    <w:rsid w:val="00B431A7"/>
    <w:rsid w:val="00B51798"/>
    <w:rsid w:val="00B6161D"/>
    <w:rsid w:val="00B8357E"/>
    <w:rsid w:val="00B96F3F"/>
    <w:rsid w:val="00BC2620"/>
    <w:rsid w:val="00BE4934"/>
    <w:rsid w:val="00C379C5"/>
    <w:rsid w:val="00C45B66"/>
    <w:rsid w:val="00C73A71"/>
    <w:rsid w:val="00CA78FC"/>
    <w:rsid w:val="00CC346A"/>
    <w:rsid w:val="00CD01C9"/>
    <w:rsid w:val="00D05A66"/>
    <w:rsid w:val="00D07B4B"/>
    <w:rsid w:val="00D6304A"/>
    <w:rsid w:val="00D72B4D"/>
    <w:rsid w:val="00D875B0"/>
    <w:rsid w:val="00DA0B43"/>
    <w:rsid w:val="00DA2B8D"/>
    <w:rsid w:val="00DA7948"/>
    <w:rsid w:val="00DB4A37"/>
    <w:rsid w:val="00DC64A3"/>
    <w:rsid w:val="00DD3F25"/>
    <w:rsid w:val="00DD51C0"/>
    <w:rsid w:val="00E012C5"/>
    <w:rsid w:val="00E1775C"/>
    <w:rsid w:val="00E406DC"/>
    <w:rsid w:val="00E67E8F"/>
    <w:rsid w:val="00E9161F"/>
    <w:rsid w:val="00ED7C68"/>
    <w:rsid w:val="00F051A9"/>
    <w:rsid w:val="00F34A5F"/>
    <w:rsid w:val="00F76DD0"/>
    <w:rsid w:val="00F84ACA"/>
    <w:rsid w:val="00FC6A64"/>
    <w:rsid w:val="00FF5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75F2F81"/>
  <w15:docId w15:val="{B788D989-1B0B-4363-9396-AEA606F5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638"/>
    <w:rPr>
      <w:rFonts w:ascii="Garamond" w:hAnsi="Garamond"/>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sz w:val="22"/>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sz w:val="22"/>
    </w:rPr>
  </w:style>
  <w:style w:type="paragraph" w:styleId="BodyText2">
    <w:name w:val="Body Text 2"/>
    <w:basedOn w:val="Normal"/>
    <w:semiHidden/>
    <w:rsid w:val="00B36638"/>
    <w:pPr>
      <w:spacing w:after="60"/>
      <w:jc w:val="both"/>
    </w:pPr>
    <w:rPr>
      <w:snapToGrid w:val="0"/>
      <w:sz w:val="22"/>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rPr>
      <w:sz w:val="22"/>
    </w:rPr>
  </w:style>
  <w:style w:type="paragraph" w:styleId="NormalWeb">
    <w:name w:val="Normal (Web)"/>
    <w:basedOn w:val="Normal"/>
    <w:link w:val="NormalWebChar"/>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szCs w:val="24"/>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sz w:val="24"/>
      <w:szCs w:val="24"/>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unhideWhenUsed/>
    <w:rsid w:val="00B36638"/>
    <w:pPr>
      <w:tabs>
        <w:tab w:val="center" w:pos="4680"/>
        <w:tab w:val="right" w:pos="9360"/>
      </w:tabs>
    </w:pPr>
  </w:style>
  <w:style w:type="character" w:customStyle="1" w:styleId="HeaderChar">
    <w:name w:val="Header Char"/>
    <w:basedOn w:val="DefaultParagraphFont"/>
    <w:link w:val="Header"/>
    <w:uiPriority w:val="99"/>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rFonts w:ascii="Garamond" w:hAnsi="Garamond"/>
      <w:b/>
      <w:bCs/>
      <w:color w:val="000000"/>
      <w:sz w:val="24"/>
      <w:szCs w:val="24"/>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 w:val="22"/>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 w:type="character" w:styleId="Strong">
    <w:name w:val="Strong"/>
    <w:basedOn w:val="DefaultParagraphFont"/>
    <w:uiPriority w:val="22"/>
    <w:qFormat/>
    <w:rsid w:val="00751692"/>
    <w:rPr>
      <w:b/>
      <w:bCs/>
    </w:rPr>
  </w:style>
  <w:style w:type="character" w:customStyle="1" w:styleId="yiv8507245935green">
    <w:name w:val="yiv8507245935green"/>
    <w:basedOn w:val="DefaultParagraphFont"/>
    <w:rsid w:val="00205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661393888">
      <w:bodyDiv w:val="1"/>
      <w:marLeft w:val="0"/>
      <w:marRight w:val="0"/>
      <w:marTop w:val="0"/>
      <w:marBottom w:val="0"/>
      <w:divBdr>
        <w:top w:val="none" w:sz="0" w:space="0" w:color="auto"/>
        <w:left w:val="none" w:sz="0" w:space="0" w:color="auto"/>
        <w:bottom w:val="none" w:sz="0" w:space="0" w:color="auto"/>
        <w:right w:val="none" w:sz="0" w:space="0" w:color="auto"/>
      </w:divBdr>
    </w:div>
    <w:div w:id="1236284475">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 w:id="1300068409">
      <w:bodyDiv w:val="1"/>
      <w:marLeft w:val="0"/>
      <w:marRight w:val="0"/>
      <w:marTop w:val="0"/>
      <w:marBottom w:val="0"/>
      <w:divBdr>
        <w:top w:val="none" w:sz="0" w:space="0" w:color="auto"/>
        <w:left w:val="none" w:sz="0" w:space="0" w:color="auto"/>
        <w:bottom w:val="none" w:sz="0" w:space="0" w:color="auto"/>
        <w:right w:val="none" w:sz="0" w:space="0" w:color="auto"/>
      </w:divBdr>
    </w:div>
    <w:div w:id="1858542278">
      <w:bodyDiv w:val="1"/>
      <w:marLeft w:val="0"/>
      <w:marRight w:val="0"/>
      <w:marTop w:val="0"/>
      <w:marBottom w:val="0"/>
      <w:divBdr>
        <w:top w:val="none" w:sz="0" w:space="0" w:color="auto"/>
        <w:left w:val="none" w:sz="0" w:space="0" w:color="auto"/>
        <w:bottom w:val="none" w:sz="0" w:space="0" w:color="auto"/>
        <w:right w:val="none" w:sz="0" w:space="0" w:color="auto"/>
      </w:divBdr>
    </w:div>
    <w:div w:id="19547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48\AppData\Roaming\Microsoft\Templates\MN_Functional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0E8B8-AE7F-43D2-9907-0A07DF84834C}">
  <ds:schemaRefs>
    <ds:schemaRef ds:uri="http://schemas.microsoft.com/sharepoint/v3/contenttype/forms"/>
  </ds:schemaRefs>
</ds:datastoreItem>
</file>

<file path=customXml/itemProps2.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3.xml><?xml version="1.0" encoding="utf-8"?>
<ds:datastoreItem xmlns:ds="http://schemas.openxmlformats.org/officeDocument/2006/customXml" ds:itemID="{3C2382FD-AABB-4BEB-9252-ADF50346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MN_FunctionalResume</Template>
  <TotalTime>0</TotalTime>
  <Pages>2</Pages>
  <Words>310</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Functional resume sample</vt:lpstr>
    </vt:vector>
  </TitlesOfParts>
  <Company>Microsoft</Company>
  <LinksUpToDate>false</LinksUpToDate>
  <CharactersWithSpaces>2117</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resume sample</dc:title>
  <dc:creator>lib-48</dc:creator>
  <dc:description>Monster.com Resume Sample</dc:description>
  <cp:lastModifiedBy>Edwin Rodriguez</cp:lastModifiedBy>
  <cp:revision>2</cp:revision>
  <cp:lastPrinted>2015-01-02T21:25:00Z</cp:lastPrinted>
  <dcterms:created xsi:type="dcterms:W3CDTF">2017-07-31T01:51:00Z</dcterms:created>
  <dcterms:modified xsi:type="dcterms:W3CDTF">2017-07-31T01:51:00Z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TC103622209990</vt:lpwstr>
  </property>
</Properties>
</file>