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de-DE"/>
        </w:rPr>
        <w:t>ALEXANDRA ARRIETA</w:t>
      </w:r>
    </w:p>
    <w:p>
      <w:pPr>
        <w:pStyle w:val="Body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Alexandra.arrieta96</w:t>
      </w:r>
      <w:r>
        <w:rPr>
          <w:rFonts w:ascii="Calibri" w:hAnsi="Calibri"/>
          <w:sz w:val="22"/>
          <w:szCs w:val="22"/>
          <w:rtl w:val="0"/>
        </w:rPr>
        <w:t>@gmail.com</w:t>
      </w:r>
    </w:p>
    <w:p>
      <w:pPr>
        <w:pStyle w:val="Body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(815) 514-6831</w:t>
      </w:r>
    </w:p>
    <w:p>
      <w:pPr>
        <w:pStyle w:val="Body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631 Americana Dr., Shorewood, IL 60404</w:t>
      </w:r>
    </w:p>
    <w:p>
      <w:pPr>
        <w:pStyle w:val="Body"/>
        <w:jc w:val="center"/>
        <w:rPr>
          <w:sz w:val="22"/>
          <w:szCs w:val="22"/>
        </w:rPr>
      </w:pPr>
    </w:p>
    <w:p>
      <w:pPr>
        <w:pStyle w:val="Body"/>
      </w:pPr>
      <w:r>
        <w:rPr>
          <w:rFonts w:ascii="Calibri" w:hAnsi="Calibri"/>
          <w:b w:val="1"/>
          <w:bCs w:val="1"/>
          <w:rtl w:val="0"/>
          <w:lang w:val="de-DE"/>
        </w:rPr>
        <w:t>EDUCATION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Bachelor of Science in Tourism and Hospitality Management</w:t>
      </w:r>
      <w:r>
        <w:rPr>
          <w:rFonts w:ascii="Calibri" w:hAnsi="Calibri"/>
          <w:sz w:val="22"/>
          <w:szCs w:val="22"/>
          <w:rtl w:val="0"/>
        </w:rPr>
        <w:t xml:space="preserve">, December 2020, 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Northern Illinois University, DeKalb, Illinois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Associate in Applied Science in Hospitality Management</w:t>
      </w:r>
      <w:r>
        <w:rPr>
          <w:rFonts w:ascii="Calibri" w:hAnsi="Calibri"/>
          <w:sz w:val="22"/>
          <w:szCs w:val="22"/>
          <w:rtl w:val="0"/>
        </w:rPr>
        <w:t>, 2015-2018,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nl-NL"/>
        </w:rPr>
        <w:t>Joliet Junior College, Joliet, Illinois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Certificate of Completion and Certificate of Achievement in Hotel Management</w:t>
      </w:r>
      <w:r>
        <w:rPr>
          <w:rFonts w:ascii="Calibri" w:hAnsi="Calibri"/>
          <w:sz w:val="22"/>
          <w:szCs w:val="22"/>
          <w:rtl w:val="0"/>
        </w:rPr>
        <w:t>, 2015-2017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Honors: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Phi Theta Kappa Honor Society, January 2016-2020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Cumulative GPA</w:t>
      </w:r>
      <w:r>
        <w:rPr>
          <w:rFonts w:ascii="Calibri" w:hAnsi="Calibri"/>
          <w:sz w:val="22"/>
          <w:szCs w:val="22"/>
          <w:rtl w:val="0"/>
        </w:rPr>
        <w:t>: 3.9/4.0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CERTIFICATIONS &amp; SKILLS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Certifications/Training: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Food Sanitation and Safety Training, BASSETT, AML Training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sv-SE"/>
        </w:rPr>
        <w:t>Skills: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Microsoft Office (Excel, Word, Outlook, Publisher and Access), knowledge of CMS and LMS systems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Languages: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fluent in Ukrainian and Russian, conversant in Polish</w:t>
      </w:r>
    </w:p>
    <w:p>
      <w:pPr>
        <w:pStyle w:val="Body"/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WORK EXPERIENCE</w:t>
      </w:r>
    </w:p>
    <w:p>
      <w:pPr>
        <w:pStyle w:val="Body"/>
      </w:pPr>
    </w:p>
    <w:p>
      <w:pPr>
        <w:pStyle w:val="Body"/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>October 2021 - present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:</w:t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 xml:space="preserve">Promotional Specialist/Brand Ambassador for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Alicja Models, SJL Modeling,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Team Enterprises, Signature Marketing, Forte Marketing, Tweed &amp; Tonic, Air Fresh Marketing, AB Model Management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, Daffe Models, About Face Models, LVT Modeling, Models in Tech, ABS marketing, Brand Besties, Paradym, etc.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TRADE SHOWS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NACS 2021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- BioSteel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Promotional specialist - TEAM Enterprises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CITGO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CELSIUS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BA - SJL Modeling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IMTS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MP Solutions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Assistant - About Face Models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NBWA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METABEV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BA - M&amp;G Agency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Trinity Health Freedom Expo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2022 - BA - Paradym Group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AHA 2022 - BA - ENVE Models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2"/>
          <w:szCs w:val="22"/>
          <w:rtl w:val="0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RSNA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Canon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Ultrasound model - Fusion Promotions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Chicago auto show 2023 -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Toyota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BA - Promotions Plus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MWFOA 2023 -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Celsius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BA - SJL Modeling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ABS 2023 -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Epres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BA - ENVE Models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AUA 2023 - Circulation Ambassador - CMT Agency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NRA 2023 - BA - Paradym Group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GOLF COURSE EVENTS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Cog Hill golf outing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TITO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S VODKA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ABS Marketing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Mistwood GC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JAMESON seltzer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Signature Marketing 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Mistwood GC 2022 -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ABSOLUT RTD cocktails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Signature Marketing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LIV golf tournament hostess 2022 - Brand Besties 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SAIL GRAND PRIX 2022 Chicago - BA/all hands on deck - Models in Tech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OPA Powerboat racing 2022 in Michigan City, IN - BA for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CELSIUS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SJL Modeling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Amazon EDV Launch Chicago Event - BA/All hands on deck - TEAM Enterprises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HOKA half marathon Chicago - BA for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CELSIUS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- SJL Modeling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Batiste Recess tour Chicago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Batiste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Dry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Shampoo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BA - Brand Besties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Mike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s Hard Lemonade Chicago - Paradym Group - BA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Macy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s Celebrity Meet/Greet - SPG Talent - BA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Radiance Festival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Corona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Michele &amp; Group - BA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BMW grand reveal VIP event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BMW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B2E promo - BA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Blackhawks game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Constellation Energy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 - Imperial Branding - BA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WHISKEY FEST 2022 in Chicago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Birddog whiskey/Calumet Whiskey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BA - Tweed &amp; Tonic</w:t>
      </w:r>
    </w:p>
    <w:p>
      <w:pPr>
        <w:pStyle w:val="Bod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WHISKEY X 2021-22 in Chicago -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Birddog whiskey/Calumet Whiskey -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BA - Tweed &amp; Tonic</w:t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Promoted various brands by providing consumers and attendees with knowledge and insight on beverage products through facts, samples, and giveaways.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Increased product sales by 75% during every off-premise activation.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Submitted detailed recaps for inventory, consumer feedback about the product, and material used.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VIP Hospitality Host, </w:t>
      </w:r>
      <w:r>
        <w:rPr>
          <w:rFonts w:ascii="Calibri" w:hAnsi="Calibri"/>
          <w:sz w:val="22"/>
          <w:szCs w:val="22"/>
          <w:rtl w:val="0"/>
          <w:lang w:val="en-US"/>
        </w:rPr>
        <w:t>Harrah's Joliet Casino and Hotel, Joliet, IL</w:t>
        <w:tab/>
        <w:tab/>
        <w:t xml:space="preserve">  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October 2018 </w:t>
      </w:r>
      <w:r>
        <w:rPr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–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October 2020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 xml:space="preserve">Greeted guests in the casino with enthusiasm and participated in special promotions. 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Used sound judgment and made decisions in accordance with established comp and expense guidelines.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Effectively handled high-pressure situations in a calm, professional and prudent manner.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Maintained close ties with customers to engender loyalty.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Anticipated, responded to and consistently met or exceeded the needs of guests including, but not limited to, transportation and accommodation arrangements.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Seamlessly coordinated with Account Development team, Executive Host team, and employees throughout property (e.g. Credit, Gaming, Hotel, Food &amp; Beverage, Transportation) to create successful delivery of pre-trip itinerary.</w:t>
      </w:r>
    </w:p>
    <w:p>
      <w:pPr>
        <w:pStyle w:val="Body"/>
        <w:numPr>
          <w:ilvl w:val="0"/>
          <w:numId w:val="4"/>
        </w:numPr>
        <w:rPr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shd w:val="clear" w:color="auto" w:fill="ffffff"/>
          <w:rtl w:val="0"/>
          <w:lang w:val="en-US"/>
        </w:rPr>
        <w:t>Proactively identified and resolved service failures; taking immediate action to resolve service gaps and cement player loyalty and intent to return by using comp authority or making exceptions.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nl-NL"/>
        </w:rPr>
        <w:t>VIP Coordinator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, </w:t>
      </w:r>
      <w:r>
        <w:rPr>
          <w:rFonts w:ascii="Calibri" w:hAnsi="Calibri"/>
          <w:sz w:val="22"/>
          <w:szCs w:val="22"/>
          <w:rtl w:val="0"/>
          <w:lang w:val="en-US"/>
        </w:rPr>
        <w:t>Harrah's Joliet Casino and Hotel, Joliet, IL</w:t>
        <w:tab/>
        <w:tab/>
        <w:t xml:space="preserve">          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>June 2017 - October 2018</w:t>
      </w:r>
    </w:p>
    <w:p>
      <w:pPr>
        <w:pStyle w:val="Body"/>
        <w:numPr>
          <w:ilvl w:val="0"/>
          <w:numId w:val="6"/>
        </w:numPr>
        <w:shd w:val="clear" w:color="auto" w:fill="ffffff"/>
        <w:bidi w:val="0"/>
        <w:spacing w:before="280"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Answered inbound guest calls and Host on Duty calls utilizing customer service.</w:t>
      </w:r>
    </w:p>
    <w:p>
      <w:pPr>
        <w:pStyle w:val="Body"/>
        <w:numPr>
          <w:ilvl w:val="0"/>
          <w:numId w:val="7"/>
        </w:numPr>
        <w:shd w:val="clear" w:color="auto" w:fill="ffffff"/>
        <w:bidi w:val="0"/>
        <w:spacing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Swiped Seven Star and Diamond members into Casino Management System (CMS) upon check-in to the Diamond Lounge promoting personalized guests experience.</w:t>
      </w:r>
    </w:p>
    <w:p>
      <w:pPr>
        <w:pStyle w:val="Body"/>
        <w:numPr>
          <w:ilvl w:val="0"/>
          <w:numId w:val="7"/>
        </w:numPr>
        <w:shd w:val="clear" w:color="auto" w:fill="ffffff"/>
        <w:bidi w:val="0"/>
        <w:spacing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Made hotel, restaurant, transportation and special events reservations by smoothly prioritizing and analyzing data.</w:t>
      </w:r>
    </w:p>
    <w:p>
      <w:pPr>
        <w:pStyle w:val="Body"/>
        <w:numPr>
          <w:ilvl w:val="0"/>
          <w:numId w:val="7"/>
        </w:numPr>
        <w:shd w:val="clear" w:color="auto" w:fill="ffffff"/>
        <w:bidi w:val="0"/>
        <w:spacing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Issued complimentaries per VIP Hosts, as well as effectively coordinating with Account Development team when necessary.</w:t>
      </w:r>
    </w:p>
    <w:p>
      <w:pPr>
        <w:pStyle w:val="Body"/>
        <w:numPr>
          <w:ilvl w:val="0"/>
          <w:numId w:val="6"/>
        </w:numPr>
        <w:shd w:val="clear" w:color="auto" w:fill="ffffff"/>
        <w:bidi w:val="0"/>
        <w:spacing w:after="280"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Utilized three separate computer systems simultaneously to maximum effectiveness </w:t>
      </w: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  <w:rtl w:val="0"/>
          <w:lang w:val="en-US"/>
        </w:rPr>
        <w:t>demonstrating flexibility.</w:t>
      </w:r>
    </w:p>
    <w:p>
      <w:pPr>
        <w:pStyle w:val="Body"/>
        <w:shd w:val="clear" w:color="auto" w:fill="ffffff"/>
        <w:spacing w:before="280" w:after="280" w:line="300" w:lineRule="atLeast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Steakhouse Hostess,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Harrah</w:t>
      </w:r>
      <w:r>
        <w:rPr>
          <w:rFonts w:ascii="Calibri" w:hAnsi="Calibri" w:hint="default"/>
          <w:sz w:val="22"/>
          <w:szCs w:val="22"/>
          <w:rtl w:val="0"/>
          <w:lang w:val="en-US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s Joliet Casino and Hotel, Joliet, IL</w:t>
      </w:r>
      <w:r>
        <w:rPr>
          <w:rFonts w:ascii="Calibri" w:cs="Calibri" w:hAnsi="Calibri" w:eastAsia="Calibri"/>
          <w:rtl w:val="0"/>
        </w:rPr>
        <w:tab/>
        <w:tab/>
        <w:t xml:space="preserve">          </w:t>
      </w: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da-DK"/>
        </w:rPr>
        <w:t>October 2016 - June 2017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before="280"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Immediately welcomed all guests using first/last name to promote a welcoming atmosphere of </w:t>
      </w:r>
      <w:r>
        <w:rPr>
          <w:sz w:val="20"/>
          <w:szCs w:val="20"/>
        </w:rPr>
        <w:tab/>
      </w:r>
      <w:r>
        <w:rPr>
          <w:rFonts w:ascii="Calibri" w:hAnsi="Calibri"/>
          <w:sz w:val="22"/>
          <w:szCs w:val="22"/>
          <w:rtl w:val="0"/>
          <w:lang w:val="en-US"/>
        </w:rPr>
        <w:t>customer experience.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Seated guests in a timely manner and provided essential information regarding outlet while </w:t>
      </w:r>
      <w:r>
        <w:rPr>
          <w:sz w:val="20"/>
          <w:szCs w:val="20"/>
        </w:rPr>
        <w:tab/>
      </w:r>
      <w:r>
        <w:rPr>
          <w:rFonts w:ascii="Calibri" w:hAnsi="Calibri"/>
          <w:sz w:val="22"/>
          <w:szCs w:val="22"/>
          <w:rtl w:val="0"/>
          <w:lang w:val="en-US"/>
        </w:rPr>
        <w:t>ensuring a smooth handoff to service staff.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after="280" w:line="300" w:lineRule="atLeast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Sincerely thanked all guests and provided a warm farewell upon exit from outlet.</w:t>
      </w:r>
    </w:p>
    <w:p>
      <w:pPr>
        <w:pStyle w:val="Body"/>
        <w:shd w:val="clear" w:color="auto" w:fill="ffffff"/>
        <w:spacing w:before="280" w:after="280" w:line="300" w:lineRule="atLeast"/>
      </w:pPr>
      <w:r>
        <w:rPr>
          <w:rFonts w:ascii="Calibri" w:hAnsi="Calibri"/>
          <w:b w:val="1"/>
          <w:bCs w:val="1"/>
          <w:rtl w:val="0"/>
          <w:lang w:val="de-DE"/>
        </w:rPr>
        <w:t>INTELLECTUAL FLUENCY EXPERIENCE</w:t>
      </w:r>
    </w:p>
    <w:p>
      <w:pPr>
        <w:pStyle w:val="Body"/>
        <w:shd w:val="clear" w:color="auto" w:fill="ffffff"/>
        <w:spacing w:before="280" w:after="280" w:line="300" w:lineRule="atLeast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Study abroad: Ternopil National Economic University</w:t>
      </w:r>
      <w:r>
        <w:rPr>
          <w:rFonts w:ascii="Calibri" w:hAnsi="Calibri"/>
          <w:sz w:val="22"/>
          <w:szCs w:val="22"/>
          <w:rtl w:val="0"/>
          <w:lang w:val="de-DE"/>
        </w:rPr>
        <w:t>, Ternopil, Ukraine, 2013-2014</w:t>
      </w:r>
    </w:p>
    <w:p>
      <w:pPr>
        <w:pStyle w:val="Body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Fields of knowledge</w:t>
      </w:r>
      <w:r>
        <w:rPr>
          <w:rFonts w:ascii="Calibri" w:hAnsi="Calibri"/>
          <w:sz w:val="22"/>
          <w:szCs w:val="22"/>
          <w:rtl w:val="0"/>
          <w:lang w:val="en-US"/>
        </w:rPr>
        <w:t>: International Marketing/Management</w:t>
      </w:r>
    </w:p>
    <w:p>
      <w:pPr>
        <w:pStyle w:val="Body"/>
        <w:numPr>
          <w:ilvl w:val="0"/>
          <w:numId w:val="11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Increased understanding of foreign methods of marketing and customer relations.</w:t>
      </w:r>
    </w:p>
    <w:p>
      <w:pPr>
        <w:pStyle w:val="Body"/>
        <w:numPr>
          <w:ilvl w:val="0"/>
          <w:numId w:val="11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Expanded my knowledge above and beyond normal American education.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</w:tabs>
        <w:ind w:left="216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</w:tabs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</w:tabs>
        <w:ind w:left="43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</w:tabs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655" w:hanging="65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65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37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095" w:hanging="65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281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53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255" w:hanging="65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497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695" w:hanging="65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7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7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7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