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A929" w14:textId="1E983983" w:rsidR="002B32AF" w:rsidRPr="009617B4" w:rsidRDefault="00000000" w:rsidP="0058008A">
      <w:pPr>
        <w:spacing w:after="0" w:line="259" w:lineRule="auto"/>
        <w:ind w:left="374"/>
        <w:jc w:val="center"/>
        <w:rPr>
          <w:sz w:val="16"/>
          <w:szCs w:val="16"/>
        </w:rPr>
      </w:pPr>
      <w:r w:rsidRPr="009617B4">
        <w:rPr>
          <w:b/>
          <w:sz w:val="16"/>
          <w:szCs w:val="16"/>
        </w:rPr>
        <w:t xml:space="preserve">MALAYTHIA CATHY </w:t>
      </w:r>
      <w:r w:rsidR="0058008A" w:rsidRPr="009617B4">
        <w:rPr>
          <w:b/>
          <w:sz w:val="16"/>
          <w:szCs w:val="16"/>
        </w:rPr>
        <w:t>SAYRATH</w:t>
      </w:r>
    </w:p>
    <w:p w14:paraId="23A6508E" w14:textId="7743458B" w:rsidR="002B32AF" w:rsidRPr="009617B4" w:rsidRDefault="0058008A" w:rsidP="0058008A">
      <w:pPr>
        <w:ind w:left="3680" w:hanging="2146"/>
        <w:rPr>
          <w:sz w:val="16"/>
          <w:szCs w:val="16"/>
        </w:rPr>
      </w:pPr>
      <w:r w:rsidRPr="009617B4">
        <w:rPr>
          <w:sz w:val="16"/>
          <w:szCs w:val="16"/>
        </w:rPr>
        <w:t>16806 Pandora Way, Porter, TX 77365</w:t>
      </w:r>
      <w:r w:rsidR="00251671" w:rsidRPr="009617B4">
        <w:rPr>
          <w:sz w:val="16"/>
          <w:szCs w:val="16"/>
        </w:rPr>
        <w:t xml:space="preserve"> </w:t>
      </w:r>
      <w:r w:rsidR="00000000" w:rsidRPr="009617B4">
        <w:rPr>
          <w:sz w:val="16"/>
          <w:szCs w:val="16"/>
        </w:rPr>
        <w:t xml:space="preserve">(682) 219-9692 (mobile) </w:t>
      </w:r>
      <w:r w:rsidR="00000000" w:rsidRPr="009617B4">
        <w:rPr>
          <w:rFonts w:eastAsia="Times New Roman"/>
          <w:color w:val="0000FF"/>
          <w:sz w:val="16"/>
          <w:szCs w:val="16"/>
          <w:u w:val="single" w:color="0000FF"/>
        </w:rPr>
        <w:t>clumsycatninja@yahoo.com</w:t>
      </w:r>
      <w:r w:rsidR="00000000" w:rsidRPr="009617B4">
        <w:rPr>
          <w:rFonts w:eastAsia="Times New Roman"/>
          <w:sz w:val="16"/>
          <w:szCs w:val="16"/>
        </w:rPr>
        <w:t xml:space="preserve"> </w:t>
      </w:r>
    </w:p>
    <w:p w14:paraId="3E6D1614" w14:textId="77777777" w:rsidR="002B32AF" w:rsidRPr="009617B4" w:rsidRDefault="00000000" w:rsidP="0058008A">
      <w:pPr>
        <w:spacing w:after="9" w:line="259" w:lineRule="auto"/>
        <w:ind w:left="-29" w:right="-393" w:firstLine="0"/>
        <w:rPr>
          <w:sz w:val="16"/>
          <w:szCs w:val="16"/>
        </w:rPr>
      </w:pPr>
      <w:r w:rsidRPr="009617B4">
        <w:rPr>
          <w:rFonts w:eastAsia="Calibri"/>
          <w:noProof/>
          <w:sz w:val="16"/>
          <w:szCs w:val="16"/>
        </w:rPr>
        <mc:AlternateContent>
          <mc:Choice Requires="wpg">
            <w:drawing>
              <wp:inline distT="0" distB="0" distL="0" distR="0" wp14:anchorId="2FF765BE" wp14:editId="4106FE78">
                <wp:extent cx="6301106" cy="30480"/>
                <wp:effectExtent l="0" t="0" r="0" b="0"/>
                <wp:docPr id="4946" name="Group 4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6" cy="30480"/>
                          <a:chOff x="0" y="0"/>
                          <a:chExt cx="6301106" cy="30480"/>
                        </a:xfrm>
                      </wpg:grpSpPr>
                      <wps:wsp>
                        <wps:cNvPr id="5790" name="Shape 5790"/>
                        <wps:cNvSpPr/>
                        <wps:spPr>
                          <a:xfrm>
                            <a:off x="0" y="24384"/>
                            <a:ext cx="6301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 h="9144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  <a:lnTo>
                                  <a:pt x="6301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1" name="Shape 5791"/>
                        <wps:cNvSpPr/>
                        <wps:spPr>
                          <a:xfrm>
                            <a:off x="0" y="12192"/>
                            <a:ext cx="6301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 h="9144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  <a:lnTo>
                                  <a:pt x="6301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2" name="Shape 5792"/>
                        <wps:cNvSpPr/>
                        <wps:spPr>
                          <a:xfrm>
                            <a:off x="0" y="0"/>
                            <a:ext cx="6301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 h="9144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  <a:lnTo>
                                  <a:pt x="6301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6" style="width:496.15pt;height:2.39996pt;mso-position-horizontal-relative:char;mso-position-vertical-relative:line" coordsize="63011,304">
                <v:shape id="Shape 5793" style="position:absolute;width:63011;height:91;left:0;top:243;" coordsize="6301106,9144" path="m0,0l6301106,0l6301106,9144l0,9144l0,0">
                  <v:stroke weight="0pt" endcap="flat" joinstyle="miter" miterlimit="10" on="false" color="#000000" opacity="0"/>
                  <v:fill on="true" color="#000000"/>
                </v:shape>
                <v:shape id="Shape 5794" style="position:absolute;width:63011;height:91;left:0;top:121;" coordsize="6301106,9144" path="m0,0l6301106,0l6301106,9144l0,9144l0,0">
                  <v:stroke weight="0pt" endcap="flat" joinstyle="miter" miterlimit="10" on="false" color="#000000" opacity="0"/>
                  <v:fill on="true" color="#000000"/>
                </v:shape>
                <v:shape id="Shape 5795" style="position:absolute;width:63011;height:91;left:0;top:0;" coordsize="6301106,9144" path="m0,0l6301106,0l63011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F4C378" w14:textId="77777777" w:rsidR="002B32AF" w:rsidRPr="009617B4" w:rsidRDefault="00000000" w:rsidP="0058008A">
      <w:pPr>
        <w:spacing w:after="0" w:line="259" w:lineRule="auto"/>
        <w:ind w:left="66" w:firstLine="0"/>
        <w:jc w:val="center"/>
        <w:rPr>
          <w:sz w:val="16"/>
          <w:szCs w:val="16"/>
        </w:rPr>
      </w:pPr>
      <w:r w:rsidRPr="009617B4">
        <w:rPr>
          <w:b/>
          <w:sz w:val="16"/>
          <w:szCs w:val="16"/>
        </w:rPr>
        <w:t xml:space="preserve"> </w:t>
      </w:r>
    </w:p>
    <w:p w14:paraId="3FFA62F9" w14:textId="77777777" w:rsidR="0058008A" w:rsidRPr="009617B4" w:rsidRDefault="00000000" w:rsidP="0058008A">
      <w:pPr>
        <w:pStyle w:val="Heading1"/>
        <w:spacing w:after="10" w:line="248" w:lineRule="auto"/>
        <w:ind w:left="-15" w:right="2894" w:firstLine="4025"/>
        <w:rPr>
          <w:sz w:val="16"/>
          <w:szCs w:val="16"/>
        </w:rPr>
      </w:pPr>
      <w:r w:rsidRPr="009617B4">
        <w:rPr>
          <w:sz w:val="16"/>
          <w:szCs w:val="16"/>
        </w:rPr>
        <w:t xml:space="preserve">-EDUCATION- </w:t>
      </w:r>
    </w:p>
    <w:p w14:paraId="3DFBDA5D" w14:textId="480697CD" w:rsidR="002B32AF" w:rsidRPr="009617B4" w:rsidRDefault="00000000" w:rsidP="0058008A">
      <w:pPr>
        <w:pStyle w:val="Heading1"/>
        <w:spacing w:after="10" w:line="248" w:lineRule="auto"/>
        <w:ind w:left="-15" w:right="2894" w:firstLine="0"/>
        <w:rPr>
          <w:iCs/>
          <w:sz w:val="16"/>
          <w:szCs w:val="16"/>
        </w:rPr>
      </w:pPr>
      <w:r w:rsidRPr="009617B4">
        <w:rPr>
          <w:iCs/>
          <w:sz w:val="16"/>
          <w:szCs w:val="16"/>
        </w:rPr>
        <w:t>University of North Texas</w:t>
      </w:r>
      <w:r w:rsidRPr="009617B4">
        <w:rPr>
          <w:rFonts w:eastAsia="Times New Roman"/>
          <w:b w:val="0"/>
          <w:iCs/>
          <w:sz w:val="16"/>
          <w:szCs w:val="16"/>
        </w:rPr>
        <w:t xml:space="preserve"> </w:t>
      </w:r>
    </w:p>
    <w:p w14:paraId="01F500B9" w14:textId="5D0EA416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 xml:space="preserve">BBA in General Business                                                                                  </w:t>
      </w:r>
      <w:r w:rsidRPr="009617B4">
        <w:rPr>
          <w:sz w:val="16"/>
          <w:szCs w:val="16"/>
        </w:rPr>
        <w:tab/>
      </w:r>
      <w:r w:rsidRPr="009617B4">
        <w:rPr>
          <w:sz w:val="16"/>
          <w:szCs w:val="16"/>
        </w:rPr>
        <w:tab/>
        <w:t xml:space="preserve"> </w:t>
      </w:r>
      <w:r w:rsidRPr="009617B4">
        <w:rPr>
          <w:sz w:val="16"/>
          <w:szCs w:val="16"/>
        </w:rPr>
        <w:tab/>
        <w:t xml:space="preserve"> Graduated on August 10, 2013 </w:t>
      </w:r>
    </w:p>
    <w:p w14:paraId="64075E10" w14:textId="4D44A22E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>GPA: 3.526 Cum Laude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09B08A85" w14:textId="77777777" w:rsidR="002B32AF" w:rsidRPr="009617B4" w:rsidRDefault="00000000" w:rsidP="0058008A">
      <w:pPr>
        <w:spacing w:after="9" w:line="259" w:lineRule="auto"/>
        <w:ind w:left="-29" w:right="-393" w:firstLine="0"/>
        <w:rPr>
          <w:sz w:val="16"/>
          <w:szCs w:val="16"/>
        </w:rPr>
      </w:pPr>
      <w:r w:rsidRPr="009617B4">
        <w:rPr>
          <w:rFonts w:eastAsia="Calibri"/>
          <w:noProof/>
          <w:sz w:val="16"/>
          <w:szCs w:val="16"/>
        </w:rPr>
        <mc:AlternateContent>
          <mc:Choice Requires="wpg">
            <w:drawing>
              <wp:inline distT="0" distB="0" distL="0" distR="0" wp14:anchorId="445D1045" wp14:editId="4145F644">
                <wp:extent cx="6301106" cy="30480"/>
                <wp:effectExtent l="0" t="0" r="0" b="0"/>
                <wp:docPr id="4947" name="Group 4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6" cy="30480"/>
                          <a:chOff x="0" y="0"/>
                          <a:chExt cx="6301106" cy="30480"/>
                        </a:xfrm>
                      </wpg:grpSpPr>
                      <wps:wsp>
                        <wps:cNvPr id="5796" name="Shape 5796"/>
                        <wps:cNvSpPr/>
                        <wps:spPr>
                          <a:xfrm>
                            <a:off x="0" y="24385"/>
                            <a:ext cx="6301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 h="9144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  <a:lnTo>
                                  <a:pt x="6301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7" name="Shape 5797"/>
                        <wps:cNvSpPr/>
                        <wps:spPr>
                          <a:xfrm>
                            <a:off x="0" y="12192"/>
                            <a:ext cx="6301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 h="9144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  <a:lnTo>
                                  <a:pt x="6301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8" name="Shape 5798"/>
                        <wps:cNvSpPr/>
                        <wps:spPr>
                          <a:xfrm>
                            <a:off x="0" y="0"/>
                            <a:ext cx="6301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 h="9144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  <a:lnTo>
                                  <a:pt x="6301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7" style="width:496.15pt;height:2.40002pt;mso-position-horizontal-relative:char;mso-position-vertical-relative:line" coordsize="63011,304">
                <v:shape id="Shape 5799" style="position:absolute;width:63011;height:91;left:0;top:243;" coordsize="6301106,9144" path="m0,0l6301106,0l6301106,9144l0,9144l0,0">
                  <v:stroke weight="0pt" endcap="flat" joinstyle="miter" miterlimit="10" on="false" color="#000000" opacity="0"/>
                  <v:fill on="true" color="#000000"/>
                </v:shape>
                <v:shape id="Shape 5800" style="position:absolute;width:63011;height:91;left:0;top:121;" coordsize="6301106,9144" path="m0,0l6301106,0l6301106,9144l0,9144l0,0">
                  <v:stroke weight="0pt" endcap="flat" joinstyle="miter" miterlimit="10" on="false" color="#000000" opacity="0"/>
                  <v:fill on="true" color="#000000"/>
                </v:shape>
                <v:shape id="Shape 5801" style="position:absolute;width:63011;height:91;left:0;top:0;" coordsize="6301106,9144" path="m0,0l6301106,0l63011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BEC9B6" w14:textId="77777777" w:rsidR="002B32AF" w:rsidRPr="009617B4" w:rsidRDefault="00000000" w:rsidP="0058008A">
      <w:pPr>
        <w:spacing w:after="0" w:line="259" w:lineRule="auto"/>
        <w:ind w:left="66" w:firstLine="0"/>
        <w:jc w:val="center"/>
        <w:rPr>
          <w:sz w:val="16"/>
          <w:szCs w:val="16"/>
        </w:rPr>
      </w:pPr>
      <w:r w:rsidRPr="009617B4">
        <w:rPr>
          <w:b/>
          <w:sz w:val="16"/>
          <w:szCs w:val="16"/>
        </w:rPr>
        <w:t xml:space="preserve"> </w:t>
      </w:r>
    </w:p>
    <w:p w14:paraId="376C4ACF" w14:textId="77777777" w:rsidR="009617B4" w:rsidRPr="009617B4" w:rsidRDefault="00000000" w:rsidP="009617B4">
      <w:pPr>
        <w:pStyle w:val="Heading1"/>
        <w:ind w:right="2782"/>
        <w:rPr>
          <w:sz w:val="16"/>
          <w:szCs w:val="16"/>
        </w:rPr>
      </w:pPr>
      <w:r w:rsidRPr="009617B4">
        <w:rPr>
          <w:sz w:val="16"/>
          <w:szCs w:val="16"/>
        </w:rPr>
        <w:t>-SUMMARY OF QUALIFICATIONS-</w:t>
      </w:r>
    </w:p>
    <w:p w14:paraId="364D2A34" w14:textId="6ABBBE83" w:rsidR="002B32AF" w:rsidRPr="009617B4" w:rsidRDefault="00000000" w:rsidP="009617B4">
      <w:pPr>
        <w:pStyle w:val="Heading1"/>
        <w:numPr>
          <w:ilvl w:val="0"/>
          <w:numId w:val="14"/>
        </w:numPr>
        <w:ind w:right="2782"/>
        <w:rPr>
          <w:sz w:val="16"/>
          <w:szCs w:val="16"/>
        </w:rPr>
      </w:pPr>
      <w:r w:rsidRPr="009617B4">
        <w:rPr>
          <w:b w:val="0"/>
          <w:sz w:val="16"/>
          <w:szCs w:val="16"/>
        </w:rPr>
        <w:t>Native English Speaker</w:t>
      </w:r>
      <w:r w:rsidRPr="009617B4">
        <w:rPr>
          <w:rFonts w:eastAsia="Times New Roman"/>
          <w:b w:val="0"/>
          <w:sz w:val="16"/>
          <w:szCs w:val="16"/>
        </w:rPr>
        <w:t xml:space="preserve"> </w:t>
      </w:r>
    </w:p>
    <w:p w14:paraId="4958D39F" w14:textId="77777777" w:rsidR="002B32AF" w:rsidRPr="009617B4" w:rsidRDefault="00000000" w:rsidP="009617B4">
      <w:pPr>
        <w:pStyle w:val="ListParagraph"/>
        <w:numPr>
          <w:ilvl w:val="0"/>
          <w:numId w:val="14"/>
        </w:numPr>
        <w:rPr>
          <w:sz w:val="16"/>
          <w:szCs w:val="16"/>
        </w:rPr>
      </w:pPr>
      <w:r w:rsidRPr="009617B4">
        <w:rPr>
          <w:sz w:val="16"/>
          <w:szCs w:val="16"/>
        </w:rPr>
        <w:t>Other languages (</w:t>
      </w:r>
      <w:proofErr w:type="spellStart"/>
      <w:r w:rsidRPr="009617B4">
        <w:rPr>
          <w:sz w:val="16"/>
          <w:szCs w:val="16"/>
        </w:rPr>
        <w:t>Coversational</w:t>
      </w:r>
      <w:proofErr w:type="spellEnd"/>
      <w:r w:rsidRPr="009617B4">
        <w:rPr>
          <w:sz w:val="16"/>
          <w:szCs w:val="16"/>
        </w:rPr>
        <w:t>): Thai (Northeastern) and Lao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6FBB6695" w14:textId="77777777" w:rsidR="002B32AF" w:rsidRPr="009617B4" w:rsidRDefault="00000000" w:rsidP="009617B4">
      <w:pPr>
        <w:numPr>
          <w:ilvl w:val="0"/>
          <w:numId w:val="14"/>
        </w:numPr>
        <w:rPr>
          <w:sz w:val="16"/>
          <w:szCs w:val="16"/>
        </w:rPr>
      </w:pPr>
      <w:proofErr w:type="gramStart"/>
      <w:r w:rsidRPr="009617B4">
        <w:rPr>
          <w:sz w:val="16"/>
          <w:szCs w:val="16"/>
        </w:rPr>
        <w:t>Proficient  with</w:t>
      </w:r>
      <w:proofErr w:type="gramEnd"/>
      <w:r w:rsidRPr="009617B4">
        <w:rPr>
          <w:sz w:val="16"/>
          <w:szCs w:val="16"/>
        </w:rPr>
        <w:t xml:space="preserve"> SAP, MEIS, </w:t>
      </w:r>
      <w:proofErr w:type="spellStart"/>
      <w:r w:rsidRPr="009617B4">
        <w:rPr>
          <w:sz w:val="16"/>
          <w:szCs w:val="16"/>
        </w:rPr>
        <w:t>WinTerm</w:t>
      </w:r>
      <w:proofErr w:type="spellEnd"/>
      <w:r w:rsidRPr="009617B4">
        <w:rPr>
          <w:sz w:val="16"/>
          <w:szCs w:val="16"/>
        </w:rPr>
        <w:t xml:space="preserve"> and MS applications including Word, Office, Excel, and Access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035B4A95" w14:textId="77777777" w:rsidR="002B32AF" w:rsidRPr="009617B4" w:rsidRDefault="00000000" w:rsidP="009617B4">
      <w:pPr>
        <w:numPr>
          <w:ilvl w:val="0"/>
          <w:numId w:val="14"/>
        </w:numPr>
        <w:rPr>
          <w:sz w:val="16"/>
          <w:szCs w:val="16"/>
        </w:rPr>
      </w:pPr>
      <w:r w:rsidRPr="009617B4">
        <w:rPr>
          <w:sz w:val="16"/>
          <w:szCs w:val="16"/>
        </w:rPr>
        <w:t>Vast ability to compile, code, categorize, calculate, tabulate, audit, verify, and process files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6048F1B2" w14:textId="77777777" w:rsidR="002B32AF" w:rsidRPr="009617B4" w:rsidRDefault="00000000" w:rsidP="009617B4">
      <w:pPr>
        <w:numPr>
          <w:ilvl w:val="0"/>
          <w:numId w:val="14"/>
        </w:numPr>
        <w:rPr>
          <w:sz w:val="16"/>
          <w:szCs w:val="16"/>
        </w:rPr>
      </w:pPr>
      <w:r w:rsidRPr="009617B4">
        <w:rPr>
          <w:sz w:val="16"/>
          <w:szCs w:val="16"/>
        </w:rPr>
        <w:t>Multifaceted in technical and administrative support for projects, data mining, and operation execution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696D2303" w14:textId="3F88A3AC" w:rsidR="002B32AF" w:rsidRPr="009617B4" w:rsidRDefault="00000000" w:rsidP="009617B4">
      <w:pPr>
        <w:pStyle w:val="Heading1"/>
        <w:rPr>
          <w:sz w:val="16"/>
          <w:szCs w:val="16"/>
        </w:rPr>
      </w:pPr>
      <w:r w:rsidRPr="009617B4">
        <w:rPr>
          <w:sz w:val="16"/>
          <w:szCs w:val="16"/>
        </w:rPr>
        <w:t>-AREAS OF EXPERTISE-</w:t>
      </w:r>
    </w:p>
    <w:p w14:paraId="1AE512C4" w14:textId="77777777" w:rsidR="002B32AF" w:rsidRPr="009617B4" w:rsidRDefault="00000000" w:rsidP="009617B4">
      <w:pPr>
        <w:numPr>
          <w:ilvl w:val="0"/>
          <w:numId w:val="14"/>
        </w:numPr>
        <w:ind w:right="366"/>
        <w:rPr>
          <w:sz w:val="16"/>
          <w:szCs w:val="16"/>
        </w:rPr>
      </w:pPr>
      <w:r w:rsidRPr="009617B4">
        <w:rPr>
          <w:sz w:val="16"/>
          <w:szCs w:val="16"/>
        </w:rPr>
        <w:t>Strong ability to communicate clearly, concisely, and effectively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4BFB76F0" w14:textId="77777777" w:rsidR="0058008A" w:rsidRPr="009617B4" w:rsidRDefault="00000000" w:rsidP="009617B4">
      <w:pPr>
        <w:numPr>
          <w:ilvl w:val="0"/>
          <w:numId w:val="14"/>
        </w:numPr>
        <w:ind w:right="366"/>
        <w:rPr>
          <w:sz w:val="16"/>
          <w:szCs w:val="16"/>
        </w:rPr>
      </w:pPr>
      <w:r w:rsidRPr="009617B4">
        <w:rPr>
          <w:sz w:val="16"/>
          <w:szCs w:val="16"/>
        </w:rPr>
        <w:t xml:space="preserve">Talented at conveying ideas and concepts to gain buy in from customers and clients 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610DB986" w14:textId="6D45C621" w:rsidR="002B32AF" w:rsidRPr="009617B4" w:rsidRDefault="00000000" w:rsidP="009617B4">
      <w:pPr>
        <w:numPr>
          <w:ilvl w:val="0"/>
          <w:numId w:val="14"/>
        </w:numPr>
        <w:ind w:right="366"/>
        <w:rPr>
          <w:sz w:val="16"/>
          <w:szCs w:val="16"/>
        </w:rPr>
      </w:pPr>
      <w:r w:rsidRPr="009617B4">
        <w:rPr>
          <w:sz w:val="16"/>
          <w:szCs w:val="16"/>
        </w:rPr>
        <w:t xml:space="preserve">Efficient with processing and analyzing information </w:t>
      </w:r>
    </w:p>
    <w:p w14:paraId="66933F17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 </w:t>
      </w:r>
    </w:p>
    <w:p w14:paraId="39E84766" w14:textId="77777777" w:rsidR="002B32AF" w:rsidRPr="009617B4" w:rsidRDefault="00000000" w:rsidP="0058008A">
      <w:pPr>
        <w:spacing w:after="9" w:line="259" w:lineRule="auto"/>
        <w:ind w:left="-29" w:right="-393" w:firstLine="0"/>
        <w:rPr>
          <w:sz w:val="16"/>
          <w:szCs w:val="16"/>
        </w:rPr>
      </w:pPr>
      <w:r w:rsidRPr="009617B4">
        <w:rPr>
          <w:rFonts w:eastAsia="Calibri"/>
          <w:noProof/>
          <w:sz w:val="16"/>
          <w:szCs w:val="16"/>
        </w:rPr>
        <mc:AlternateContent>
          <mc:Choice Requires="wpg">
            <w:drawing>
              <wp:inline distT="0" distB="0" distL="0" distR="0" wp14:anchorId="34056852" wp14:editId="4E7FCE8E">
                <wp:extent cx="6301106" cy="30480"/>
                <wp:effectExtent l="0" t="0" r="0" b="0"/>
                <wp:docPr id="4948" name="Group 4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106" cy="30480"/>
                          <a:chOff x="0" y="0"/>
                          <a:chExt cx="6301106" cy="30480"/>
                        </a:xfrm>
                      </wpg:grpSpPr>
                      <wps:wsp>
                        <wps:cNvPr id="5802" name="Shape 5802"/>
                        <wps:cNvSpPr/>
                        <wps:spPr>
                          <a:xfrm>
                            <a:off x="0" y="24383"/>
                            <a:ext cx="6301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 h="9144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  <a:lnTo>
                                  <a:pt x="6301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3" name="Shape 5803"/>
                        <wps:cNvSpPr/>
                        <wps:spPr>
                          <a:xfrm>
                            <a:off x="0" y="12192"/>
                            <a:ext cx="6301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 h="9144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  <a:lnTo>
                                  <a:pt x="6301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4" name="Shape 5804"/>
                        <wps:cNvSpPr/>
                        <wps:spPr>
                          <a:xfrm>
                            <a:off x="0" y="0"/>
                            <a:ext cx="63011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106" h="9144">
                                <a:moveTo>
                                  <a:pt x="0" y="0"/>
                                </a:moveTo>
                                <a:lnTo>
                                  <a:pt x="6301106" y="0"/>
                                </a:lnTo>
                                <a:lnTo>
                                  <a:pt x="63011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8" style="width:496.15pt;height:2.39996pt;mso-position-horizontal-relative:char;mso-position-vertical-relative:line" coordsize="63011,304">
                <v:shape id="Shape 5805" style="position:absolute;width:63011;height:91;left:0;top:243;" coordsize="6301106,9144" path="m0,0l6301106,0l6301106,9144l0,9144l0,0">
                  <v:stroke weight="0pt" endcap="flat" joinstyle="miter" miterlimit="10" on="false" color="#000000" opacity="0"/>
                  <v:fill on="true" color="#000000"/>
                </v:shape>
                <v:shape id="Shape 5806" style="position:absolute;width:63011;height:91;left:0;top:121;" coordsize="6301106,9144" path="m0,0l6301106,0l6301106,9144l0,9144l0,0">
                  <v:stroke weight="0pt" endcap="flat" joinstyle="miter" miterlimit="10" on="false" color="#000000" opacity="0"/>
                  <v:fill on="true" color="#000000"/>
                </v:shape>
                <v:shape id="Shape 5807" style="position:absolute;width:63011;height:91;left:0;top:0;" coordsize="6301106,9144" path="m0,0l6301106,0l63011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07D911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b/>
          <w:sz w:val="16"/>
          <w:szCs w:val="16"/>
        </w:rPr>
        <w:t xml:space="preserve"> </w:t>
      </w:r>
    </w:p>
    <w:p w14:paraId="0B1F1FD2" w14:textId="77FBCF87" w:rsidR="002B32AF" w:rsidRPr="009617B4" w:rsidRDefault="00000000" w:rsidP="009617B4">
      <w:pPr>
        <w:spacing w:after="5" w:line="249" w:lineRule="auto"/>
        <w:ind w:left="0" w:firstLine="0"/>
        <w:rPr>
          <w:sz w:val="16"/>
          <w:szCs w:val="16"/>
        </w:rPr>
      </w:pPr>
      <w:r w:rsidRPr="009617B4">
        <w:rPr>
          <w:b/>
          <w:sz w:val="16"/>
          <w:szCs w:val="16"/>
        </w:rPr>
        <w:t>-PROFESSIONAL EXPERIENCE</w:t>
      </w:r>
      <w:r w:rsidRPr="009617B4">
        <w:rPr>
          <w:sz w:val="16"/>
          <w:szCs w:val="16"/>
        </w:rPr>
        <w:t>-</w:t>
      </w:r>
    </w:p>
    <w:p w14:paraId="44146912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i/>
          <w:sz w:val="16"/>
          <w:szCs w:val="16"/>
        </w:rPr>
        <w:t xml:space="preserve"> </w:t>
      </w:r>
    </w:p>
    <w:p w14:paraId="52A8D9DE" w14:textId="3FD62B07" w:rsidR="0058008A" w:rsidRPr="009617B4" w:rsidRDefault="0058008A" w:rsidP="0058008A">
      <w:pPr>
        <w:pStyle w:val="Heading1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ind w:left="-15" w:firstLine="0"/>
        <w:rPr>
          <w:sz w:val="16"/>
          <w:szCs w:val="16"/>
        </w:rPr>
      </w:pPr>
      <w:r w:rsidRPr="009617B4">
        <w:rPr>
          <w:sz w:val="16"/>
          <w:szCs w:val="16"/>
        </w:rPr>
        <w:t>Event Pros</w:t>
      </w:r>
    </w:p>
    <w:p w14:paraId="507ADA8D" w14:textId="0A609EF7" w:rsidR="0058008A" w:rsidRPr="009617B4" w:rsidRDefault="0058008A" w:rsidP="0058008A">
      <w:pPr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>December 2019 – Current</w:t>
      </w:r>
    </w:p>
    <w:p w14:paraId="67F1D9E4" w14:textId="5502AEF9" w:rsidR="0058008A" w:rsidRPr="009617B4" w:rsidRDefault="00947829" w:rsidP="0058008A">
      <w:pPr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>Product Demonstrator</w:t>
      </w:r>
      <w:r w:rsidRPr="009617B4">
        <w:rPr>
          <w:sz w:val="16"/>
          <w:szCs w:val="16"/>
        </w:rPr>
        <w:t>, Event Manager, and Promotional Model/Spokesmodel</w:t>
      </w:r>
    </w:p>
    <w:p w14:paraId="7A3AD3FC" w14:textId="236B1B5D" w:rsidR="00947829" w:rsidRPr="009617B4" w:rsidRDefault="00947829" w:rsidP="0058008A">
      <w:pPr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Types of events: </w:t>
      </w:r>
      <w:r w:rsidRPr="009617B4">
        <w:rPr>
          <w:sz w:val="16"/>
          <w:szCs w:val="16"/>
        </w:rPr>
        <w:t>Trade shows, corporate live events, conferences,</w:t>
      </w:r>
      <w:r w:rsidRPr="009617B4">
        <w:rPr>
          <w:sz w:val="16"/>
          <w:szCs w:val="16"/>
        </w:rPr>
        <w:t xml:space="preserve"> and</w:t>
      </w:r>
      <w:r w:rsidRPr="009617B4">
        <w:rPr>
          <w:sz w:val="16"/>
          <w:szCs w:val="16"/>
        </w:rPr>
        <w:t xml:space="preserve"> industry networking events</w:t>
      </w:r>
    </w:p>
    <w:p w14:paraId="70AC729C" w14:textId="0977A2AB" w:rsidR="00947829" w:rsidRPr="009617B4" w:rsidRDefault="00947829" w:rsidP="0058008A">
      <w:pPr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>National and International Trade Shows</w:t>
      </w:r>
    </w:p>
    <w:p w14:paraId="48CD2E09" w14:textId="1D43603A" w:rsidR="00947829" w:rsidRPr="009617B4" w:rsidRDefault="00947829" w:rsidP="00947829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9617B4">
        <w:rPr>
          <w:sz w:val="16"/>
          <w:szCs w:val="16"/>
        </w:rPr>
        <w:t>D</w:t>
      </w:r>
      <w:r w:rsidRPr="009617B4">
        <w:rPr>
          <w:sz w:val="16"/>
          <w:szCs w:val="16"/>
        </w:rPr>
        <w:t>emonstrates products/services on a 1-2-1 basis to attendees with a pre-arranged script or training</w:t>
      </w:r>
    </w:p>
    <w:p w14:paraId="783A6CDF" w14:textId="5FF7905A" w:rsidR="00947829" w:rsidRPr="009617B4" w:rsidRDefault="00947829" w:rsidP="00947829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9617B4">
        <w:rPr>
          <w:sz w:val="16"/>
          <w:szCs w:val="16"/>
        </w:rPr>
        <w:t>Manages</w:t>
      </w:r>
      <w:r w:rsidRPr="009617B4">
        <w:rPr>
          <w:sz w:val="16"/>
          <w:szCs w:val="16"/>
        </w:rPr>
        <w:t xml:space="preserve"> onsite logistics on behalf of a brand, build-up of stand/event area, dealing with suppliers, managing post show feedback reports</w:t>
      </w:r>
    </w:p>
    <w:p w14:paraId="04A87349" w14:textId="4B9AB69F" w:rsidR="00947829" w:rsidRPr="009617B4" w:rsidRDefault="00947829" w:rsidP="00947829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9617B4">
        <w:rPr>
          <w:sz w:val="16"/>
          <w:szCs w:val="16"/>
        </w:rPr>
        <w:t>Proactively attract</w:t>
      </w:r>
      <w:r w:rsidRPr="009617B4">
        <w:rPr>
          <w:sz w:val="16"/>
          <w:szCs w:val="16"/>
        </w:rPr>
        <w:t>s</w:t>
      </w:r>
      <w:r w:rsidRPr="009617B4">
        <w:rPr>
          <w:sz w:val="16"/>
          <w:szCs w:val="16"/>
        </w:rPr>
        <w:t xml:space="preserve"> visitors and delegates to the booth, engaging visitors in conversation, asking qualifying questions to generate sales leads for the brands represent</w:t>
      </w:r>
      <w:r w:rsidRPr="009617B4">
        <w:rPr>
          <w:sz w:val="16"/>
          <w:szCs w:val="16"/>
        </w:rPr>
        <w:t>ed</w:t>
      </w:r>
      <w:r w:rsidRPr="009617B4">
        <w:rPr>
          <w:sz w:val="16"/>
          <w:szCs w:val="16"/>
        </w:rPr>
        <w:t xml:space="preserve"> at the event</w:t>
      </w:r>
    </w:p>
    <w:p w14:paraId="57BA1F48" w14:textId="049F9208" w:rsidR="00947829" w:rsidRPr="009617B4" w:rsidRDefault="00947829" w:rsidP="00947829">
      <w:pPr>
        <w:ind w:left="0" w:firstLine="0"/>
        <w:rPr>
          <w:sz w:val="16"/>
          <w:szCs w:val="16"/>
        </w:rPr>
      </w:pPr>
      <w:proofErr w:type="spellStart"/>
      <w:r w:rsidRPr="009617B4">
        <w:rPr>
          <w:b/>
          <w:bCs/>
          <w:sz w:val="16"/>
          <w:szCs w:val="16"/>
        </w:rPr>
        <w:t>Eventlink</w:t>
      </w:r>
      <w:proofErr w:type="spellEnd"/>
      <w:r w:rsidRPr="009617B4">
        <w:rPr>
          <w:sz w:val="16"/>
          <w:szCs w:val="16"/>
        </w:rPr>
        <w:t xml:space="preserve"> </w:t>
      </w:r>
    </w:p>
    <w:p w14:paraId="5A458C45" w14:textId="389977C4" w:rsidR="00947829" w:rsidRPr="009617B4" w:rsidRDefault="00947829" w:rsidP="00947829">
      <w:pPr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>July 202</w:t>
      </w:r>
      <w:r w:rsidR="009C36C6" w:rsidRPr="009617B4">
        <w:rPr>
          <w:sz w:val="16"/>
          <w:szCs w:val="16"/>
        </w:rPr>
        <w:t>1</w:t>
      </w:r>
      <w:r w:rsidRPr="009617B4">
        <w:rPr>
          <w:sz w:val="16"/>
          <w:szCs w:val="16"/>
        </w:rPr>
        <w:t>-Current</w:t>
      </w:r>
    </w:p>
    <w:p w14:paraId="59DA0AF5" w14:textId="33C6CA0D" w:rsidR="00947829" w:rsidRPr="009617B4" w:rsidRDefault="00947829" w:rsidP="00947829">
      <w:pPr>
        <w:ind w:left="0" w:firstLine="0"/>
        <w:rPr>
          <w:sz w:val="16"/>
          <w:szCs w:val="16"/>
        </w:rPr>
      </w:pPr>
      <w:r w:rsidRPr="00947829">
        <w:rPr>
          <w:sz w:val="16"/>
          <w:szCs w:val="16"/>
        </w:rPr>
        <w:t>Professional Drive</w:t>
      </w:r>
      <w:r w:rsidR="00C513D7" w:rsidRPr="009617B4">
        <w:rPr>
          <w:sz w:val="16"/>
          <w:szCs w:val="16"/>
        </w:rPr>
        <w:t xml:space="preserve"> </w:t>
      </w:r>
      <w:r w:rsidRPr="00947829">
        <w:rPr>
          <w:sz w:val="16"/>
          <w:szCs w:val="16"/>
        </w:rPr>
        <w:t>Instructor</w:t>
      </w:r>
    </w:p>
    <w:p w14:paraId="5025DA4A" w14:textId="77784D93" w:rsidR="00947829" w:rsidRPr="009617B4" w:rsidRDefault="00947829" w:rsidP="00947829">
      <w:pPr>
        <w:ind w:left="0" w:firstLine="0"/>
        <w:rPr>
          <w:sz w:val="16"/>
          <w:szCs w:val="16"/>
        </w:rPr>
      </w:pPr>
      <w:proofErr w:type="spellStart"/>
      <w:r w:rsidRPr="009617B4">
        <w:rPr>
          <w:sz w:val="16"/>
          <w:szCs w:val="16"/>
        </w:rPr>
        <w:t>EventLink</w:t>
      </w:r>
      <w:proofErr w:type="spellEnd"/>
      <w:r w:rsidRPr="009617B4">
        <w:rPr>
          <w:sz w:val="16"/>
          <w:szCs w:val="16"/>
        </w:rPr>
        <w:t xml:space="preserve"> hosts driving events throughout the United States and occasionally further</w:t>
      </w:r>
    </w:p>
    <w:p w14:paraId="17234E9F" w14:textId="08B04790" w:rsidR="00947829" w:rsidRPr="009617B4" w:rsidRDefault="00947829" w:rsidP="00947829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9617B4">
        <w:rPr>
          <w:sz w:val="16"/>
          <w:szCs w:val="16"/>
        </w:rPr>
        <w:t>R</w:t>
      </w:r>
      <w:r w:rsidRPr="009617B4">
        <w:rPr>
          <w:sz w:val="16"/>
          <w:szCs w:val="16"/>
        </w:rPr>
        <w:t xml:space="preserve">ight-seat </w:t>
      </w:r>
      <w:r w:rsidRPr="009617B4">
        <w:rPr>
          <w:sz w:val="16"/>
          <w:szCs w:val="16"/>
        </w:rPr>
        <w:t>driver that</w:t>
      </w:r>
      <w:r w:rsidRPr="009617B4">
        <w:rPr>
          <w:sz w:val="16"/>
          <w:szCs w:val="16"/>
        </w:rPr>
        <w:t xml:space="preserve"> ensur</w:t>
      </w:r>
      <w:r w:rsidRPr="009617B4">
        <w:rPr>
          <w:sz w:val="16"/>
          <w:szCs w:val="16"/>
        </w:rPr>
        <w:t>es</w:t>
      </w:r>
      <w:r w:rsidRPr="009617B4">
        <w:rPr>
          <w:sz w:val="16"/>
          <w:szCs w:val="16"/>
        </w:rPr>
        <w:t xml:space="preserve"> a safe exciting experience</w:t>
      </w:r>
      <w:r w:rsidRPr="009617B4">
        <w:rPr>
          <w:sz w:val="16"/>
          <w:szCs w:val="16"/>
        </w:rPr>
        <w:t xml:space="preserve"> for </w:t>
      </w:r>
      <w:r w:rsidR="009C36C6" w:rsidRPr="009617B4">
        <w:rPr>
          <w:sz w:val="16"/>
          <w:szCs w:val="16"/>
        </w:rPr>
        <w:t xml:space="preserve">dealership training and the </w:t>
      </w:r>
      <w:proofErr w:type="gramStart"/>
      <w:r w:rsidR="009C36C6" w:rsidRPr="009617B4">
        <w:rPr>
          <w:sz w:val="16"/>
          <w:szCs w:val="16"/>
        </w:rPr>
        <w:t>general public</w:t>
      </w:r>
      <w:proofErr w:type="gramEnd"/>
    </w:p>
    <w:p w14:paraId="7E2F3337" w14:textId="573B5088" w:rsidR="009C36C6" w:rsidRPr="009617B4" w:rsidRDefault="009C36C6" w:rsidP="00947829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9617B4">
        <w:rPr>
          <w:sz w:val="16"/>
          <w:szCs w:val="16"/>
        </w:rPr>
        <w:t>B</w:t>
      </w:r>
      <w:r w:rsidRPr="009617B4">
        <w:rPr>
          <w:sz w:val="16"/>
          <w:szCs w:val="16"/>
        </w:rPr>
        <w:t xml:space="preserve">ackground in racing, performance driving, </w:t>
      </w:r>
      <w:r w:rsidRPr="009617B4">
        <w:rPr>
          <w:sz w:val="16"/>
          <w:szCs w:val="16"/>
        </w:rPr>
        <w:t>and r</w:t>
      </w:r>
      <w:r w:rsidRPr="009617B4">
        <w:rPr>
          <w:sz w:val="16"/>
          <w:szCs w:val="16"/>
        </w:rPr>
        <w:t>acing schools</w:t>
      </w:r>
      <w:r w:rsidRPr="009617B4">
        <w:rPr>
          <w:sz w:val="16"/>
          <w:szCs w:val="16"/>
        </w:rPr>
        <w:t xml:space="preserve"> (BMW M-track performance school and Ron Fellows Performance drive school for Corvette)</w:t>
      </w:r>
    </w:p>
    <w:p w14:paraId="3B9ADF80" w14:textId="77777777" w:rsidR="009C36C6" w:rsidRPr="009617B4" w:rsidRDefault="009C36C6" w:rsidP="009C36C6">
      <w:pPr>
        <w:ind w:left="0" w:firstLine="0"/>
        <w:rPr>
          <w:sz w:val="16"/>
          <w:szCs w:val="16"/>
        </w:rPr>
      </w:pPr>
    </w:p>
    <w:p w14:paraId="4982D35D" w14:textId="2B536944" w:rsidR="00947829" w:rsidRPr="009617B4" w:rsidRDefault="009C36C6" w:rsidP="00947829">
      <w:pPr>
        <w:ind w:left="0" w:firstLine="0"/>
        <w:rPr>
          <w:b/>
          <w:bCs/>
          <w:sz w:val="16"/>
          <w:szCs w:val="16"/>
        </w:rPr>
      </w:pPr>
      <w:r w:rsidRPr="009617B4">
        <w:rPr>
          <w:b/>
          <w:bCs/>
          <w:sz w:val="16"/>
          <w:szCs w:val="16"/>
        </w:rPr>
        <w:t>Victory Marketing</w:t>
      </w:r>
    </w:p>
    <w:p w14:paraId="4913B1D0" w14:textId="6AD854F7" w:rsidR="009C36C6" w:rsidRPr="009617B4" w:rsidRDefault="009C36C6" w:rsidP="00947829">
      <w:pPr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>January 2021-June 2021</w:t>
      </w:r>
    </w:p>
    <w:p w14:paraId="2B6FD2D2" w14:textId="152EE4B3" w:rsidR="009C36C6" w:rsidRPr="009617B4" w:rsidRDefault="00C513D7" w:rsidP="00947829">
      <w:pPr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>Medical Assistant</w:t>
      </w:r>
    </w:p>
    <w:p w14:paraId="1810BC2A" w14:textId="5DF7F0D6" w:rsidR="009C36C6" w:rsidRPr="009617B4" w:rsidRDefault="009C36C6" w:rsidP="00947829">
      <w:pPr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>Plano, Texas</w:t>
      </w:r>
    </w:p>
    <w:p w14:paraId="0A5CE75B" w14:textId="6D899802" w:rsidR="009C36C6" w:rsidRPr="009617B4" w:rsidRDefault="00C513D7" w:rsidP="00C513D7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9617B4">
        <w:rPr>
          <w:sz w:val="16"/>
          <w:szCs w:val="16"/>
        </w:rPr>
        <w:t>Provid</w:t>
      </w:r>
      <w:r w:rsidRPr="009617B4">
        <w:rPr>
          <w:sz w:val="16"/>
          <w:szCs w:val="16"/>
        </w:rPr>
        <w:t>ed</w:t>
      </w:r>
      <w:r w:rsidRPr="009617B4">
        <w:rPr>
          <w:sz w:val="16"/>
          <w:szCs w:val="16"/>
        </w:rPr>
        <w:t xml:space="preserve"> daily PCR and Rapid Antigen Testing for Covid-19 </w:t>
      </w:r>
    </w:p>
    <w:p w14:paraId="551DE527" w14:textId="57C876C4" w:rsidR="00C513D7" w:rsidRPr="009617B4" w:rsidRDefault="00C513D7" w:rsidP="00C513D7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9617B4">
        <w:rPr>
          <w:sz w:val="16"/>
          <w:szCs w:val="16"/>
        </w:rPr>
        <w:t>Perform</w:t>
      </w:r>
      <w:r w:rsidRPr="009617B4">
        <w:rPr>
          <w:sz w:val="16"/>
          <w:szCs w:val="16"/>
        </w:rPr>
        <w:t>ed</w:t>
      </w:r>
      <w:r w:rsidRPr="009617B4">
        <w:rPr>
          <w:sz w:val="16"/>
          <w:szCs w:val="16"/>
        </w:rPr>
        <w:t xml:space="preserve"> </w:t>
      </w:r>
      <w:r w:rsidRPr="009617B4">
        <w:rPr>
          <w:sz w:val="16"/>
          <w:szCs w:val="16"/>
        </w:rPr>
        <w:t>oral</w:t>
      </w:r>
      <w:r w:rsidRPr="009617B4">
        <w:rPr>
          <w:sz w:val="16"/>
          <w:szCs w:val="16"/>
        </w:rPr>
        <w:t xml:space="preserve"> swab specimen </w:t>
      </w:r>
      <w:proofErr w:type="gramStart"/>
      <w:r w:rsidRPr="009617B4">
        <w:rPr>
          <w:sz w:val="16"/>
          <w:szCs w:val="16"/>
        </w:rPr>
        <w:t>collection;</w:t>
      </w:r>
      <w:proofErr w:type="gramEnd"/>
      <w:r w:rsidRPr="009617B4">
        <w:rPr>
          <w:sz w:val="16"/>
          <w:szCs w:val="16"/>
        </w:rPr>
        <w:t xml:space="preserve"> sealing and preparing collected samples including matching with appropriate labels</w:t>
      </w:r>
    </w:p>
    <w:p w14:paraId="2E59598F" w14:textId="3618533E" w:rsidR="00C513D7" w:rsidRPr="009617B4" w:rsidRDefault="00C513D7" w:rsidP="00C513D7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9617B4">
        <w:rPr>
          <w:sz w:val="16"/>
          <w:szCs w:val="16"/>
        </w:rPr>
        <w:t>Assure</w:t>
      </w:r>
      <w:r w:rsidRPr="009617B4">
        <w:rPr>
          <w:sz w:val="16"/>
          <w:szCs w:val="16"/>
        </w:rPr>
        <w:t>d</w:t>
      </w:r>
      <w:r w:rsidRPr="009617B4">
        <w:rPr>
          <w:sz w:val="16"/>
          <w:szCs w:val="16"/>
        </w:rPr>
        <w:t xml:space="preserve"> confidentiality of patient information and medical records</w:t>
      </w:r>
    </w:p>
    <w:p w14:paraId="5F8A7850" w14:textId="0783725C" w:rsidR="00947829" w:rsidRPr="009617B4" w:rsidRDefault="00C513D7" w:rsidP="00C513D7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9617B4">
        <w:rPr>
          <w:sz w:val="16"/>
          <w:szCs w:val="16"/>
        </w:rPr>
        <w:t>Develop</w:t>
      </w:r>
      <w:r w:rsidRPr="009617B4">
        <w:rPr>
          <w:sz w:val="16"/>
          <w:szCs w:val="16"/>
        </w:rPr>
        <w:t>ed</w:t>
      </w:r>
      <w:r w:rsidRPr="009617B4">
        <w:rPr>
          <w:sz w:val="16"/>
          <w:szCs w:val="16"/>
        </w:rPr>
        <w:t xml:space="preserve"> and maintain</w:t>
      </w:r>
      <w:r w:rsidRPr="009617B4">
        <w:rPr>
          <w:sz w:val="16"/>
          <w:szCs w:val="16"/>
        </w:rPr>
        <w:t>ed</w:t>
      </w:r>
      <w:r w:rsidRPr="009617B4">
        <w:rPr>
          <w:sz w:val="16"/>
          <w:szCs w:val="16"/>
        </w:rPr>
        <w:t xml:space="preserve"> professional relationships with patients, clients and other personnel</w:t>
      </w:r>
    </w:p>
    <w:p w14:paraId="4C0FD212" w14:textId="77777777" w:rsidR="0058008A" w:rsidRPr="009617B4" w:rsidRDefault="0058008A" w:rsidP="0058008A">
      <w:pPr>
        <w:pStyle w:val="Heading1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ind w:left="-15" w:firstLine="0"/>
        <w:rPr>
          <w:sz w:val="16"/>
          <w:szCs w:val="16"/>
        </w:rPr>
      </w:pPr>
    </w:p>
    <w:p w14:paraId="5E0FB0B4" w14:textId="32BB0732" w:rsidR="002B32AF" w:rsidRPr="009617B4" w:rsidRDefault="00000000" w:rsidP="0058008A">
      <w:pPr>
        <w:pStyle w:val="Heading1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ind w:left="-15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TD Ameritrade Institutional  </w:t>
      </w:r>
      <w:r w:rsidRPr="009617B4">
        <w:rPr>
          <w:sz w:val="16"/>
          <w:szCs w:val="16"/>
        </w:rPr>
        <w:tab/>
        <w:t xml:space="preserve"> </w:t>
      </w:r>
      <w:r w:rsidRPr="009617B4">
        <w:rPr>
          <w:sz w:val="16"/>
          <w:szCs w:val="16"/>
        </w:rPr>
        <w:tab/>
        <w:t xml:space="preserve"> </w:t>
      </w:r>
      <w:r w:rsidRPr="009617B4">
        <w:rPr>
          <w:sz w:val="16"/>
          <w:szCs w:val="16"/>
        </w:rPr>
        <w:tab/>
        <w:t xml:space="preserve"> </w:t>
      </w:r>
      <w:r w:rsidRPr="009617B4">
        <w:rPr>
          <w:sz w:val="16"/>
          <w:szCs w:val="16"/>
        </w:rPr>
        <w:tab/>
        <w:t xml:space="preserve"> </w:t>
      </w:r>
      <w:r w:rsidRPr="009617B4">
        <w:rPr>
          <w:sz w:val="16"/>
          <w:szCs w:val="16"/>
        </w:rPr>
        <w:tab/>
        <w:t xml:space="preserve"> </w:t>
      </w:r>
      <w:r w:rsidRPr="009617B4">
        <w:rPr>
          <w:sz w:val="16"/>
          <w:szCs w:val="16"/>
        </w:rPr>
        <w:tab/>
        <w:t xml:space="preserve"> </w:t>
      </w:r>
      <w:r w:rsidRPr="009617B4">
        <w:rPr>
          <w:sz w:val="16"/>
          <w:szCs w:val="16"/>
        </w:rPr>
        <w:tab/>
        <w:t xml:space="preserve"> </w:t>
      </w:r>
      <w:r w:rsidRPr="009617B4">
        <w:rPr>
          <w:sz w:val="16"/>
          <w:szCs w:val="16"/>
        </w:rPr>
        <w:tab/>
        <w:t xml:space="preserve">           </w:t>
      </w:r>
      <w:r w:rsidRPr="009617B4">
        <w:rPr>
          <w:b w:val="0"/>
          <w:sz w:val="16"/>
          <w:szCs w:val="16"/>
        </w:rPr>
        <w:t xml:space="preserve"> </w:t>
      </w:r>
    </w:p>
    <w:p w14:paraId="1AFAC914" w14:textId="28E6BD2E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 xml:space="preserve">November 2013 </w:t>
      </w:r>
      <w:r w:rsidR="0058008A" w:rsidRPr="009617B4">
        <w:rPr>
          <w:sz w:val="16"/>
          <w:szCs w:val="16"/>
        </w:rPr>
        <w:t>–</w:t>
      </w:r>
      <w:r w:rsidRPr="009617B4">
        <w:rPr>
          <w:sz w:val="16"/>
          <w:szCs w:val="16"/>
        </w:rPr>
        <w:t xml:space="preserve"> </w:t>
      </w:r>
      <w:r w:rsidR="0058008A" w:rsidRPr="009617B4">
        <w:rPr>
          <w:sz w:val="16"/>
          <w:szCs w:val="16"/>
        </w:rPr>
        <w:t>September 2018</w:t>
      </w:r>
    </w:p>
    <w:p w14:paraId="2200B605" w14:textId="77777777" w:rsidR="002B32AF" w:rsidRPr="009617B4" w:rsidRDefault="00000000" w:rsidP="0058008A">
      <w:pPr>
        <w:spacing w:after="5" w:line="249" w:lineRule="auto"/>
        <w:ind w:left="-5"/>
        <w:rPr>
          <w:sz w:val="16"/>
          <w:szCs w:val="16"/>
        </w:rPr>
      </w:pPr>
      <w:r w:rsidRPr="009617B4">
        <w:rPr>
          <w:b/>
          <w:sz w:val="16"/>
          <w:szCs w:val="16"/>
        </w:rPr>
        <w:t xml:space="preserve">Account Service Rep, Centralized Services Dept. </w:t>
      </w:r>
    </w:p>
    <w:p w14:paraId="1053A8AC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 xml:space="preserve">Fort Worth, Texas </w:t>
      </w:r>
    </w:p>
    <w:p w14:paraId="747A9391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 </w:t>
      </w:r>
    </w:p>
    <w:p w14:paraId="1D7C0DA6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 xml:space="preserve">Manage back office needs and effectively processes advisor transactions using internal workflow systems using departmental standard procedures with a high degree of accuracy </w:t>
      </w:r>
    </w:p>
    <w:p w14:paraId="3B246967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 </w:t>
      </w:r>
    </w:p>
    <w:p w14:paraId="7EEC74EC" w14:textId="77777777" w:rsidR="002B32AF" w:rsidRPr="009617B4" w:rsidRDefault="00000000" w:rsidP="0058008A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9617B4">
        <w:rPr>
          <w:sz w:val="16"/>
          <w:szCs w:val="16"/>
        </w:rPr>
        <w:t xml:space="preserve">Qualifies validated paperwork, activates and maintains advisors accounts </w:t>
      </w:r>
    </w:p>
    <w:p w14:paraId="504E8023" w14:textId="77777777" w:rsidR="002B32AF" w:rsidRPr="009617B4" w:rsidRDefault="00000000" w:rsidP="0058008A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9617B4">
        <w:rPr>
          <w:sz w:val="16"/>
          <w:szCs w:val="16"/>
        </w:rPr>
        <w:t xml:space="preserve">Research, resolve and follow-up on applicable transfers, cash movements, document restrictions on accounts and release restrictions when issues are resolved </w:t>
      </w:r>
    </w:p>
    <w:p w14:paraId="6E96A909" w14:textId="77777777" w:rsidR="002B32AF" w:rsidRPr="009617B4" w:rsidRDefault="00000000" w:rsidP="0058008A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9617B4">
        <w:rPr>
          <w:sz w:val="16"/>
          <w:szCs w:val="16"/>
        </w:rPr>
        <w:t xml:space="preserve">Contact contra firms as needed to status submitted transfers or to make general inquiries as to contra firm procedures or contact/delivery information. </w:t>
      </w:r>
    </w:p>
    <w:p w14:paraId="24DFB4CF" w14:textId="77777777" w:rsidR="002B32AF" w:rsidRPr="009617B4" w:rsidRDefault="00000000" w:rsidP="0058008A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9617B4">
        <w:rPr>
          <w:sz w:val="16"/>
          <w:szCs w:val="16"/>
        </w:rPr>
        <w:lastRenderedPageBreak/>
        <w:t xml:space="preserve">Review and process cash management, transfer request and banking </w:t>
      </w:r>
      <w:proofErr w:type="gramStart"/>
      <w:r w:rsidRPr="009617B4">
        <w:rPr>
          <w:sz w:val="16"/>
          <w:szCs w:val="16"/>
        </w:rPr>
        <w:t>needs</w:t>
      </w:r>
      <w:proofErr w:type="gramEnd"/>
      <w:r w:rsidRPr="009617B4">
        <w:rPr>
          <w:sz w:val="16"/>
          <w:szCs w:val="16"/>
        </w:rPr>
        <w:t xml:space="preserve"> the clients may have requests for Advisors and their Clients. </w:t>
      </w:r>
    </w:p>
    <w:p w14:paraId="35282A76" w14:textId="77777777" w:rsidR="002B32AF" w:rsidRPr="009617B4" w:rsidRDefault="00000000" w:rsidP="0058008A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9617B4">
        <w:rPr>
          <w:sz w:val="16"/>
          <w:szCs w:val="16"/>
        </w:rPr>
        <w:t xml:space="preserve">Analyze all paperwork received, document and notify clients of pending issues, work closely with clients for resolution, and accurately process accounts, as they are resolved </w:t>
      </w:r>
    </w:p>
    <w:p w14:paraId="60F1D2B9" w14:textId="77777777" w:rsidR="002B32AF" w:rsidRPr="009617B4" w:rsidRDefault="00000000" w:rsidP="0058008A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9617B4">
        <w:rPr>
          <w:sz w:val="16"/>
          <w:szCs w:val="16"/>
        </w:rPr>
        <w:t xml:space="preserve">Performing in depth research on issues as well as identify best courses of action to best service the client and protect the firm from liability. </w:t>
      </w:r>
    </w:p>
    <w:p w14:paraId="382DE597" w14:textId="77777777" w:rsidR="002B32AF" w:rsidRPr="009617B4" w:rsidRDefault="00000000" w:rsidP="0058008A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9617B4">
        <w:rPr>
          <w:sz w:val="16"/>
          <w:szCs w:val="16"/>
        </w:rPr>
        <w:t xml:space="preserve">Partner internally with Senior Relationship Managers to ensure the appropriate research and resolution of issues in a timely manner. </w:t>
      </w:r>
    </w:p>
    <w:p w14:paraId="53CD984A" w14:textId="77777777" w:rsidR="002B32AF" w:rsidRPr="009617B4" w:rsidRDefault="00000000" w:rsidP="0058008A">
      <w:pPr>
        <w:numPr>
          <w:ilvl w:val="0"/>
          <w:numId w:val="3"/>
        </w:numPr>
        <w:ind w:hanging="360"/>
        <w:rPr>
          <w:sz w:val="16"/>
          <w:szCs w:val="16"/>
        </w:rPr>
      </w:pPr>
      <w:r w:rsidRPr="009617B4">
        <w:rPr>
          <w:sz w:val="16"/>
          <w:szCs w:val="16"/>
        </w:rPr>
        <w:t xml:space="preserve">Serve as a subject matter expert to 2 or more back office specialty </w:t>
      </w:r>
      <w:proofErr w:type="gramStart"/>
      <w:r w:rsidRPr="009617B4">
        <w:rPr>
          <w:sz w:val="16"/>
          <w:szCs w:val="16"/>
        </w:rPr>
        <w:t>areas  and</w:t>
      </w:r>
      <w:proofErr w:type="gramEnd"/>
      <w:r w:rsidRPr="009617B4">
        <w:rPr>
          <w:sz w:val="16"/>
          <w:szCs w:val="16"/>
        </w:rPr>
        <w:t xml:space="preserve"> perform basic functions in all areas </w:t>
      </w:r>
    </w:p>
    <w:p w14:paraId="11581ED6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rFonts w:eastAsia="Times New Roman"/>
          <w:i/>
          <w:sz w:val="16"/>
          <w:szCs w:val="16"/>
        </w:rPr>
        <w:t xml:space="preserve"> </w:t>
      </w:r>
    </w:p>
    <w:p w14:paraId="7CA3A3F2" w14:textId="77777777" w:rsidR="002B32AF" w:rsidRPr="009617B4" w:rsidRDefault="00000000" w:rsidP="0058008A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spacing w:after="10"/>
        <w:ind w:left="-15" w:firstLine="0"/>
        <w:rPr>
          <w:iCs/>
          <w:sz w:val="16"/>
          <w:szCs w:val="16"/>
        </w:rPr>
      </w:pPr>
      <w:r w:rsidRPr="009617B4">
        <w:rPr>
          <w:b/>
          <w:iCs/>
          <w:sz w:val="16"/>
          <w:szCs w:val="16"/>
        </w:rPr>
        <w:t xml:space="preserve">Aerotek-TD Ameritrade Institutional </w:t>
      </w:r>
      <w:r w:rsidRPr="009617B4">
        <w:rPr>
          <w:b/>
          <w:iCs/>
          <w:sz w:val="16"/>
          <w:szCs w:val="16"/>
        </w:rPr>
        <w:tab/>
        <w:t xml:space="preserve"> </w:t>
      </w:r>
      <w:r w:rsidRPr="009617B4">
        <w:rPr>
          <w:b/>
          <w:iCs/>
          <w:sz w:val="16"/>
          <w:szCs w:val="16"/>
        </w:rPr>
        <w:tab/>
        <w:t xml:space="preserve"> </w:t>
      </w:r>
      <w:r w:rsidRPr="009617B4">
        <w:rPr>
          <w:b/>
          <w:iCs/>
          <w:sz w:val="16"/>
          <w:szCs w:val="16"/>
        </w:rPr>
        <w:tab/>
        <w:t xml:space="preserve"> </w:t>
      </w:r>
      <w:r w:rsidRPr="009617B4">
        <w:rPr>
          <w:b/>
          <w:iCs/>
          <w:sz w:val="16"/>
          <w:szCs w:val="16"/>
        </w:rPr>
        <w:tab/>
        <w:t xml:space="preserve"> </w:t>
      </w:r>
      <w:r w:rsidRPr="009617B4">
        <w:rPr>
          <w:b/>
          <w:iCs/>
          <w:sz w:val="16"/>
          <w:szCs w:val="16"/>
        </w:rPr>
        <w:tab/>
        <w:t xml:space="preserve"> </w:t>
      </w:r>
      <w:r w:rsidRPr="009617B4">
        <w:rPr>
          <w:b/>
          <w:iCs/>
          <w:sz w:val="16"/>
          <w:szCs w:val="16"/>
        </w:rPr>
        <w:tab/>
        <w:t xml:space="preserve"> </w:t>
      </w:r>
      <w:r w:rsidRPr="009617B4">
        <w:rPr>
          <w:b/>
          <w:iCs/>
          <w:sz w:val="16"/>
          <w:szCs w:val="16"/>
        </w:rPr>
        <w:tab/>
        <w:t xml:space="preserve">                               </w:t>
      </w:r>
      <w:r w:rsidRPr="009617B4">
        <w:rPr>
          <w:iCs/>
          <w:sz w:val="16"/>
          <w:szCs w:val="16"/>
        </w:rPr>
        <w:t xml:space="preserve"> </w:t>
      </w:r>
    </w:p>
    <w:p w14:paraId="2CD58190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 xml:space="preserve">August 2013 – November 2013 </w:t>
      </w:r>
    </w:p>
    <w:p w14:paraId="15D83487" w14:textId="77777777" w:rsidR="002B32AF" w:rsidRPr="009617B4" w:rsidRDefault="00000000" w:rsidP="0058008A">
      <w:pPr>
        <w:pStyle w:val="Heading1"/>
        <w:ind w:left="-5"/>
        <w:rPr>
          <w:sz w:val="16"/>
          <w:szCs w:val="16"/>
        </w:rPr>
      </w:pPr>
      <w:r w:rsidRPr="009617B4">
        <w:rPr>
          <w:sz w:val="16"/>
          <w:szCs w:val="16"/>
        </w:rPr>
        <w:t xml:space="preserve">Account Service Rep </w:t>
      </w:r>
    </w:p>
    <w:p w14:paraId="2263CFE6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 xml:space="preserve">Fort Worth, Texas </w:t>
      </w:r>
    </w:p>
    <w:p w14:paraId="6A2B6E83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 </w:t>
      </w:r>
    </w:p>
    <w:p w14:paraId="1F3B8E21" w14:textId="77777777" w:rsidR="002B32AF" w:rsidRPr="009617B4" w:rsidRDefault="00000000" w:rsidP="0058008A">
      <w:pPr>
        <w:pStyle w:val="Heading2"/>
        <w:ind w:left="-5"/>
        <w:rPr>
          <w:i w:val="0"/>
          <w:iCs/>
          <w:sz w:val="16"/>
          <w:szCs w:val="16"/>
        </w:rPr>
      </w:pPr>
      <w:r w:rsidRPr="009617B4">
        <w:rPr>
          <w:i w:val="0"/>
          <w:iCs/>
          <w:sz w:val="16"/>
          <w:szCs w:val="16"/>
        </w:rPr>
        <w:t>University of North Texas</w:t>
      </w:r>
      <w:r w:rsidRPr="009617B4">
        <w:rPr>
          <w:rFonts w:eastAsia="Times New Roman"/>
          <w:b w:val="0"/>
          <w:i w:val="0"/>
          <w:iCs/>
          <w:sz w:val="16"/>
          <w:szCs w:val="16"/>
        </w:rPr>
        <w:t xml:space="preserve"> </w:t>
      </w:r>
    </w:p>
    <w:p w14:paraId="4AC8491A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b/>
          <w:sz w:val="16"/>
          <w:szCs w:val="16"/>
        </w:rPr>
        <w:t>BBA: General Business</w:t>
      </w:r>
      <w:r w:rsidRPr="009617B4">
        <w:rPr>
          <w:sz w:val="16"/>
          <w:szCs w:val="16"/>
        </w:rPr>
        <w:t xml:space="preserve">: Decision Sciences and Marketing  </w:t>
      </w:r>
    </w:p>
    <w:p w14:paraId="00A93E5F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>June 2012 – August 2013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77CA6068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 xml:space="preserve">Fort Worth, Texas </w:t>
      </w:r>
    </w:p>
    <w:p w14:paraId="29E161D5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 </w:t>
      </w:r>
    </w:p>
    <w:p w14:paraId="4672E48C" w14:textId="77777777" w:rsidR="002B32AF" w:rsidRPr="009617B4" w:rsidRDefault="00000000" w:rsidP="0058008A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</w:tabs>
        <w:spacing w:after="10"/>
        <w:ind w:left="-15" w:firstLine="0"/>
        <w:rPr>
          <w:iCs/>
          <w:sz w:val="16"/>
          <w:szCs w:val="16"/>
        </w:rPr>
      </w:pPr>
      <w:r w:rsidRPr="009617B4">
        <w:rPr>
          <w:b/>
          <w:iCs/>
          <w:sz w:val="16"/>
          <w:szCs w:val="16"/>
        </w:rPr>
        <w:t>Tarrant County College</w:t>
      </w:r>
      <w:r w:rsidRPr="009617B4">
        <w:rPr>
          <w:iCs/>
          <w:sz w:val="16"/>
          <w:szCs w:val="16"/>
        </w:rPr>
        <w:t xml:space="preserve"> </w:t>
      </w:r>
      <w:r w:rsidRPr="009617B4">
        <w:rPr>
          <w:iCs/>
          <w:sz w:val="16"/>
          <w:szCs w:val="16"/>
        </w:rPr>
        <w:tab/>
        <w:t xml:space="preserve"> </w:t>
      </w:r>
      <w:r w:rsidRPr="009617B4">
        <w:rPr>
          <w:iCs/>
          <w:sz w:val="16"/>
          <w:szCs w:val="16"/>
        </w:rPr>
        <w:tab/>
        <w:t xml:space="preserve"> </w:t>
      </w:r>
      <w:r w:rsidRPr="009617B4">
        <w:rPr>
          <w:iCs/>
          <w:sz w:val="16"/>
          <w:szCs w:val="16"/>
        </w:rPr>
        <w:tab/>
        <w:t xml:space="preserve"> </w:t>
      </w:r>
      <w:r w:rsidRPr="009617B4">
        <w:rPr>
          <w:iCs/>
          <w:sz w:val="16"/>
          <w:szCs w:val="16"/>
        </w:rPr>
        <w:tab/>
        <w:t xml:space="preserve"> </w:t>
      </w:r>
      <w:r w:rsidRPr="009617B4">
        <w:rPr>
          <w:iCs/>
          <w:sz w:val="16"/>
          <w:szCs w:val="16"/>
        </w:rPr>
        <w:tab/>
        <w:t xml:space="preserve"> </w:t>
      </w:r>
      <w:r w:rsidRPr="009617B4">
        <w:rPr>
          <w:iCs/>
          <w:sz w:val="16"/>
          <w:szCs w:val="16"/>
        </w:rPr>
        <w:tab/>
        <w:t xml:space="preserve"> </w:t>
      </w:r>
      <w:r w:rsidRPr="009617B4">
        <w:rPr>
          <w:iCs/>
          <w:sz w:val="16"/>
          <w:szCs w:val="16"/>
        </w:rPr>
        <w:tab/>
        <w:t xml:space="preserve">   </w:t>
      </w:r>
      <w:r w:rsidRPr="009617B4">
        <w:rPr>
          <w:iCs/>
          <w:sz w:val="16"/>
          <w:szCs w:val="16"/>
        </w:rPr>
        <w:tab/>
        <w:t xml:space="preserve">              </w:t>
      </w:r>
    </w:p>
    <w:p w14:paraId="40B6A33B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 xml:space="preserve">March 2011 – May 2012 </w:t>
      </w:r>
    </w:p>
    <w:p w14:paraId="39A0D624" w14:textId="77777777" w:rsidR="002B32AF" w:rsidRPr="009617B4" w:rsidRDefault="00000000" w:rsidP="0058008A">
      <w:pPr>
        <w:pStyle w:val="Heading1"/>
        <w:ind w:left="-5"/>
        <w:rPr>
          <w:sz w:val="16"/>
          <w:szCs w:val="16"/>
        </w:rPr>
      </w:pPr>
      <w:r w:rsidRPr="009617B4">
        <w:rPr>
          <w:sz w:val="16"/>
          <w:szCs w:val="16"/>
        </w:rPr>
        <w:t xml:space="preserve">Completed core curriculum courses  </w:t>
      </w:r>
    </w:p>
    <w:p w14:paraId="6A43F665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b/>
          <w:sz w:val="16"/>
          <w:szCs w:val="16"/>
        </w:rPr>
        <w:t xml:space="preserve"> </w:t>
      </w:r>
    </w:p>
    <w:p w14:paraId="4C50804B" w14:textId="77777777" w:rsidR="002B32AF" w:rsidRPr="009617B4" w:rsidRDefault="00000000" w:rsidP="0058008A">
      <w:pPr>
        <w:spacing w:after="10"/>
        <w:ind w:left="-5" w:right="2894"/>
        <w:rPr>
          <w:iCs/>
          <w:sz w:val="16"/>
          <w:szCs w:val="16"/>
        </w:rPr>
      </w:pPr>
      <w:r w:rsidRPr="009617B4">
        <w:rPr>
          <w:b/>
          <w:iCs/>
          <w:sz w:val="16"/>
          <w:szCs w:val="16"/>
        </w:rPr>
        <w:t>Halliburton Energy Services</w:t>
      </w:r>
      <w:r w:rsidRPr="009617B4">
        <w:rPr>
          <w:rFonts w:eastAsia="Times New Roman"/>
          <w:iCs/>
          <w:sz w:val="16"/>
          <w:szCs w:val="16"/>
        </w:rPr>
        <w:t xml:space="preserve"> </w:t>
      </w:r>
    </w:p>
    <w:p w14:paraId="4756A3E6" w14:textId="77777777" w:rsidR="002B32AF" w:rsidRPr="009617B4" w:rsidRDefault="00000000" w:rsidP="0058008A">
      <w:pPr>
        <w:pStyle w:val="Heading1"/>
        <w:tabs>
          <w:tab w:val="center" w:pos="8642"/>
          <w:tab w:val="center" w:pos="9362"/>
        </w:tabs>
        <w:ind w:left="-15" w:firstLine="0"/>
        <w:rPr>
          <w:sz w:val="16"/>
          <w:szCs w:val="16"/>
        </w:rPr>
      </w:pPr>
      <w:r w:rsidRPr="009617B4">
        <w:rPr>
          <w:sz w:val="16"/>
          <w:szCs w:val="16"/>
        </w:rPr>
        <w:t>Documentation Specialist</w:t>
      </w:r>
      <w:r w:rsidRPr="009617B4">
        <w:rPr>
          <w:b w:val="0"/>
          <w:sz w:val="16"/>
          <w:szCs w:val="16"/>
        </w:rPr>
        <w:t xml:space="preserve">                        </w:t>
      </w:r>
      <w:r w:rsidRPr="009617B4">
        <w:rPr>
          <w:rFonts w:eastAsia="Times New Roman"/>
          <w:b w:val="0"/>
          <w:sz w:val="16"/>
          <w:szCs w:val="16"/>
        </w:rPr>
        <w:t xml:space="preserve">                                                                    </w:t>
      </w:r>
      <w:r w:rsidRPr="009617B4">
        <w:rPr>
          <w:rFonts w:eastAsia="Times New Roman"/>
          <w:b w:val="0"/>
          <w:sz w:val="16"/>
          <w:szCs w:val="16"/>
        </w:rPr>
        <w:tab/>
        <w:t xml:space="preserve"> </w:t>
      </w:r>
      <w:r w:rsidRPr="009617B4">
        <w:rPr>
          <w:rFonts w:eastAsia="Times New Roman"/>
          <w:b w:val="0"/>
          <w:sz w:val="16"/>
          <w:szCs w:val="16"/>
        </w:rPr>
        <w:tab/>
        <w:t xml:space="preserve">         </w:t>
      </w:r>
      <w:r w:rsidRPr="009617B4">
        <w:rPr>
          <w:b w:val="0"/>
          <w:sz w:val="16"/>
          <w:szCs w:val="16"/>
        </w:rPr>
        <w:t xml:space="preserve"> </w:t>
      </w:r>
    </w:p>
    <w:p w14:paraId="61DA828C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>August 2008 – March 2011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16CF2674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>Houston, Texas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2402F1B4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rFonts w:eastAsia="Times New Roman"/>
          <w:sz w:val="16"/>
          <w:szCs w:val="16"/>
        </w:rPr>
        <w:t xml:space="preserve"> </w:t>
      </w:r>
    </w:p>
    <w:p w14:paraId="1FFF5DC2" w14:textId="77777777" w:rsidR="002B32AF" w:rsidRPr="009617B4" w:rsidRDefault="00000000" w:rsidP="009617B4">
      <w:pPr>
        <w:pStyle w:val="ListParagraph"/>
        <w:numPr>
          <w:ilvl w:val="0"/>
          <w:numId w:val="12"/>
        </w:numPr>
        <w:rPr>
          <w:sz w:val="16"/>
          <w:szCs w:val="16"/>
        </w:rPr>
      </w:pPr>
      <w:r w:rsidRPr="009617B4">
        <w:rPr>
          <w:sz w:val="16"/>
          <w:szCs w:val="16"/>
        </w:rPr>
        <w:t xml:space="preserve">Utilized business operations for manufacturing tool production orders with </w:t>
      </w:r>
      <w:proofErr w:type="spellStart"/>
      <w:r w:rsidRPr="009617B4">
        <w:rPr>
          <w:sz w:val="16"/>
          <w:szCs w:val="16"/>
        </w:rPr>
        <w:t>WinTerm</w:t>
      </w:r>
      <w:proofErr w:type="spellEnd"/>
      <w:r w:rsidRPr="009617B4">
        <w:rPr>
          <w:sz w:val="16"/>
          <w:szCs w:val="16"/>
        </w:rPr>
        <w:t>, MEIS/RQF and SAP applications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22BCAD60" w14:textId="77777777" w:rsidR="002B32AF" w:rsidRPr="009617B4" w:rsidRDefault="00000000" w:rsidP="009617B4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9617B4">
        <w:rPr>
          <w:sz w:val="16"/>
          <w:szCs w:val="16"/>
        </w:rPr>
        <w:t xml:space="preserve">Routed, recorded, monitored, and expedited office checks of engineering and supplier data as required 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3B5403CF" w14:textId="77777777" w:rsidR="002B32AF" w:rsidRPr="009617B4" w:rsidRDefault="00000000" w:rsidP="009617B4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9617B4">
        <w:rPr>
          <w:sz w:val="16"/>
          <w:szCs w:val="16"/>
        </w:rPr>
        <w:t xml:space="preserve">Interfaced with reproduction department for required reproduction associated with distribution of engineering, supplier, and technical data 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2122DE10" w14:textId="77777777" w:rsidR="002B32AF" w:rsidRPr="009617B4" w:rsidRDefault="00000000" w:rsidP="009617B4">
      <w:pPr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Accumulated certified supplier data and other required technical documents 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51ADD8B0" w14:textId="77777777" w:rsidR="002B32AF" w:rsidRPr="009617B4" w:rsidRDefault="00000000" w:rsidP="009617B4">
      <w:pPr>
        <w:pStyle w:val="ListParagraph"/>
        <w:numPr>
          <w:ilvl w:val="0"/>
          <w:numId w:val="10"/>
        </w:numPr>
        <w:rPr>
          <w:sz w:val="16"/>
          <w:szCs w:val="16"/>
        </w:rPr>
      </w:pPr>
      <w:r w:rsidRPr="009617B4">
        <w:rPr>
          <w:sz w:val="16"/>
          <w:szCs w:val="16"/>
        </w:rPr>
        <w:t xml:space="preserve">Implemented and maintained a document control record keeping system 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155EBFB7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rFonts w:eastAsia="Times New Roman"/>
          <w:sz w:val="16"/>
          <w:szCs w:val="16"/>
        </w:rPr>
        <w:t xml:space="preserve"> </w:t>
      </w:r>
    </w:p>
    <w:p w14:paraId="6EED98E8" w14:textId="77777777" w:rsidR="002B32AF" w:rsidRPr="009617B4" w:rsidRDefault="00000000" w:rsidP="0058008A">
      <w:pPr>
        <w:tabs>
          <w:tab w:val="center" w:pos="2160"/>
          <w:tab w:val="center" w:pos="2881"/>
          <w:tab w:val="center" w:pos="3601"/>
          <w:tab w:val="center" w:pos="4321"/>
          <w:tab w:val="center" w:pos="5041"/>
        </w:tabs>
        <w:spacing w:after="10"/>
        <w:ind w:left="-15" w:firstLine="0"/>
        <w:rPr>
          <w:iCs/>
          <w:sz w:val="16"/>
          <w:szCs w:val="16"/>
        </w:rPr>
      </w:pPr>
      <w:r w:rsidRPr="009617B4">
        <w:rPr>
          <w:b/>
          <w:iCs/>
          <w:sz w:val="16"/>
          <w:szCs w:val="16"/>
        </w:rPr>
        <w:t xml:space="preserve">Colgan Air, Inc </w:t>
      </w:r>
      <w:r w:rsidRPr="009617B4">
        <w:rPr>
          <w:b/>
          <w:iCs/>
          <w:sz w:val="16"/>
          <w:szCs w:val="16"/>
        </w:rPr>
        <w:tab/>
        <w:t xml:space="preserve"> </w:t>
      </w:r>
      <w:r w:rsidRPr="009617B4">
        <w:rPr>
          <w:b/>
          <w:iCs/>
          <w:sz w:val="16"/>
          <w:szCs w:val="16"/>
        </w:rPr>
        <w:tab/>
        <w:t xml:space="preserve"> </w:t>
      </w:r>
      <w:r w:rsidRPr="009617B4">
        <w:rPr>
          <w:b/>
          <w:iCs/>
          <w:sz w:val="16"/>
          <w:szCs w:val="16"/>
        </w:rPr>
        <w:tab/>
        <w:t xml:space="preserve"> </w:t>
      </w:r>
      <w:r w:rsidRPr="009617B4">
        <w:rPr>
          <w:b/>
          <w:iCs/>
          <w:sz w:val="16"/>
          <w:szCs w:val="16"/>
        </w:rPr>
        <w:tab/>
        <w:t xml:space="preserve"> </w:t>
      </w:r>
      <w:r w:rsidRPr="009617B4">
        <w:rPr>
          <w:b/>
          <w:iCs/>
          <w:sz w:val="16"/>
          <w:szCs w:val="16"/>
        </w:rPr>
        <w:tab/>
      </w:r>
      <w:r w:rsidRPr="009617B4">
        <w:rPr>
          <w:rFonts w:eastAsia="Times New Roman"/>
          <w:iCs/>
          <w:sz w:val="16"/>
          <w:szCs w:val="16"/>
        </w:rPr>
        <w:t xml:space="preserve"> </w:t>
      </w:r>
    </w:p>
    <w:p w14:paraId="2C0FFCC9" w14:textId="77777777" w:rsidR="002B32AF" w:rsidRPr="009617B4" w:rsidRDefault="00000000" w:rsidP="0058008A">
      <w:pPr>
        <w:pStyle w:val="Heading1"/>
        <w:tabs>
          <w:tab w:val="center" w:pos="2160"/>
          <w:tab w:val="center" w:pos="2881"/>
        </w:tabs>
        <w:ind w:left="-15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Flight Attendant </w:t>
      </w:r>
      <w:r w:rsidRPr="009617B4">
        <w:rPr>
          <w:sz w:val="16"/>
          <w:szCs w:val="16"/>
        </w:rPr>
        <w:tab/>
        <w:t xml:space="preserve"> </w:t>
      </w:r>
      <w:r w:rsidRPr="009617B4">
        <w:rPr>
          <w:sz w:val="16"/>
          <w:szCs w:val="16"/>
        </w:rPr>
        <w:tab/>
        <w:t xml:space="preserve">                                                                                    </w:t>
      </w:r>
    </w:p>
    <w:p w14:paraId="7C617246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>April 2008 – July 2008</w:t>
      </w:r>
      <w:r w:rsidRPr="009617B4">
        <w:rPr>
          <w:b/>
          <w:sz w:val="16"/>
          <w:szCs w:val="16"/>
        </w:rPr>
        <w:t xml:space="preserve"> </w:t>
      </w:r>
    </w:p>
    <w:p w14:paraId="4169DDAB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>Houston, Texas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1569B4E0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rFonts w:eastAsia="Times New Roman"/>
          <w:sz w:val="16"/>
          <w:szCs w:val="16"/>
        </w:rPr>
        <w:t xml:space="preserve"> </w:t>
      </w:r>
    </w:p>
    <w:p w14:paraId="134CC15B" w14:textId="77777777" w:rsidR="002B32AF" w:rsidRPr="009617B4" w:rsidRDefault="00000000" w:rsidP="009617B4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9617B4">
        <w:rPr>
          <w:sz w:val="16"/>
          <w:szCs w:val="16"/>
        </w:rPr>
        <w:t>Performed all regulatory flight attendant duties with a customer service focus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02A27A95" w14:textId="77777777" w:rsidR="002B32AF" w:rsidRPr="009617B4" w:rsidRDefault="00000000" w:rsidP="009617B4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9617B4">
        <w:rPr>
          <w:sz w:val="16"/>
          <w:szCs w:val="16"/>
        </w:rPr>
        <w:t>First aid certified: CPR, basic life support, fire control, aircraft evacuation, and other emergency procedures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2E455449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rFonts w:eastAsia="Times New Roman"/>
          <w:sz w:val="16"/>
          <w:szCs w:val="16"/>
        </w:rPr>
        <w:t xml:space="preserve"> </w:t>
      </w:r>
    </w:p>
    <w:p w14:paraId="34BF4A2A" w14:textId="77777777" w:rsidR="002B32AF" w:rsidRPr="009617B4" w:rsidRDefault="00000000" w:rsidP="0058008A">
      <w:pPr>
        <w:tabs>
          <w:tab w:val="center" w:pos="4321"/>
          <w:tab w:val="center" w:pos="5041"/>
        </w:tabs>
        <w:spacing w:after="10"/>
        <w:ind w:left="-15" w:firstLine="0"/>
        <w:rPr>
          <w:iCs/>
          <w:sz w:val="16"/>
          <w:szCs w:val="16"/>
        </w:rPr>
      </w:pPr>
      <w:r w:rsidRPr="009617B4">
        <w:rPr>
          <w:b/>
          <w:iCs/>
          <w:sz w:val="16"/>
          <w:szCs w:val="16"/>
        </w:rPr>
        <w:t xml:space="preserve">TGS-NOPEC Geophysical Company </w:t>
      </w:r>
      <w:r w:rsidRPr="009617B4">
        <w:rPr>
          <w:b/>
          <w:iCs/>
          <w:sz w:val="16"/>
          <w:szCs w:val="16"/>
        </w:rPr>
        <w:tab/>
        <w:t xml:space="preserve"> </w:t>
      </w:r>
      <w:r w:rsidRPr="009617B4">
        <w:rPr>
          <w:b/>
          <w:iCs/>
          <w:sz w:val="16"/>
          <w:szCs w:val="16"/>
        </w:rPr>
        <w:tab/>
      </w:r>
      <w:r w:rsidRPr="009617B4">
        <w:rPr>
          <w:rFonts w:eastAsia="Times New Roman"/>
          <w:iCs/>
          <w:sz w:val="16"/>
          <w:szCs w:val="16"/>
        </w:rPr>
        <w:t xml:space="preserve"> </w:t>
      </w:r>
    </w:p>
    <w:p w14:paraId="4DAB871C" w14:textId="77777777" w:rsidR="0058008A" w:rsidRPr="009617B4" w:rsidRDefault="00000000" w:rsidP="0058008A">
      <w:pPr>
        <w:pStyle w:val="Heading1"/>
        <w:ind w:left="-5"/>
        <w:rPr>
          <w:b w:val="0"/>
          <w:sz w:val="16"/>
          <w:szCs w:val="16"/>
        </w:rPr>
      </w:pPr>
      <w:r w:rsidRPr="009617B4">
        <w:rPr>
          <w:sz w:val="16"/>
          <w:szCs w:val="16"/>
        </w:rPr>
        <w:t xml:space="preserve">Output/Quality Control                                                                                            </w:t>
      </w:r>
      <w:r w:rsidRPr="009617B4">
        <w:rPr>
          <w:b w:val="0"/>
          <w:sz w:val="16"/>
          <w:szCs w:val="16"/>
        </w:rPr>
        <w:t xml:space="preserve"> </w:t>
      </w:r>
    </w:p>
    <w:p w14:paraId="298D0F57" w14:textId="4DF1BB4E" w:rsidR="002B32AF" w:rsidRPr="009617B4" w:rsidRDefault="00000000" w:rsidP="0058008A">
      <w:pPr>
        <w:pStyle w:val="Heading1"/>
        <w:ind w:left="-5"/>
        <w:rPr>
          <w:sz w:val="16"/>
          <w:szCs w:val="16"/>
        </w:rPr>
      </w:pPr>
      <w:r w:rsidRPr="009617B4">
        <w:rPr>
          <w:b w:val="0"/>
          <w:sz w:val="16"/>
          <w:szCs w:val="16"/>
        </w:rPr>
        <w:t>August 2007 – April 2008</w:t>
      </w:r>
      <w:r w:rsidRPr="009617B4">
        <w:rPr>
          <w:rFonts w:eastAsia="Times New Roman"/>
          <w:b w:val="0"/>
          <w:sz w:val="16"/>
          <w:szCs w:val="16"/>
        </w:rPr>
        <w:t xml:space="preserve"> </w:t>
      </w:r>
    </w:p>
    <w:p w14:paraId="23924D88" w14:textId="77777777" w:rsidR="002B32AF" w:rsidRPr="009617B4" w:rsidRDefault="00000000" w:rsidP="0058008A">
      <w:pPr>
        <w:ind w:left="-5"/>
        <w:rPr>
          <w:sz w:val="16"/>
          <w:szCs w:val="16"/>
        </w:rPr>
      </w:pPr>
      <w:r w:rsidRPr="009617B4">
        <w:rPr>
          <w:sz w:val="16"/>
          <w:szCs w:val="16"/>
        </w:rPr>
        <w:t>Atascocita, Texas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3EB5147A" w14:textId="77777777" w:rsidR="002B32AF" w:rsidRPr="009617B4" w:rsidRDefault="00000000" w:rsidP="0058008A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rFonts w:eastAsia="Times New Roman"/>
          <w:sz w:val="16"/>
          <w:szCs w:val="16"/>
        </w:rPr>
        <w:t xml:space="preserve"> </w:t>
      </w:r>
    </w:p>
    <w:p w14:paraId="43DF5D65" w14:textId="77777777" w:rsidR="002B32AF" w:rsidRPr="009617B4" w:rsidRDefault="00000000" w:rsidP="009617B4">
      <w:pPr>
        <w:pStyle w:val="ListParagraph"/>
        <w:numPr>
          <w:ilvl w:val="0"/>
          <w:numId w:val="11"/>
        </w:numPr>
        <w:rPr>
          <w:sz w:val="16"/>
          <w:szCs w:val="16"/>
        </w:rPr>
      </w:pPr>
      <w:r w:rsidRPr="009617B4">
        <w:rPr>
          <w:sz w:val="16"/>
          <w:szCs w:val="16"/>
        </w:rPr>
        <w:t>Experienced supervision, QC &amp; interpretation, technical analysis and evaluation of well log data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6B0EB3B2" w14:textId="77777777" w:rsidR="002B32AF" w:rsidRPr="009617B4" w:rsidRDefault="00000000" w:rsidP="009617B4">
      <w:pPr>
        <w:pStyle w:val="ListParagraph"/>
        <w:numPr>
          <w:ilvl w:val="0"/>
          <w:numId w:val="11"/>
        </w:numPr>
        <w:rPr>
          <w:sz w:val="16"/>
          <w:szCs w:val="16"/>
        </w:rPr>
      </w:pPr>
      <w:r w:rsidRPr="009617B4">
        <w:rPr>
          <w:sz w:val="16"/>
          <w:szCs w:val="16"/>
        </w:rPr>
        <w:t xml:space="preserve">Developed actionable insights from analysis 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2E10A2DC" w14:textId="77777777" w:rsidR="002B32AF" w:rsidRPr="009617B4" w:rsidRDefault="00000000" w:rsidP="009617B4">
      <w:pPr>
        <w:pStyle w:val="ListParagraph"/>
        <w:numPr>
          <w:ilvl w:val="0"/>
          <w:numId w:val="11"/>
        </w:numPr>
        <w:rPr>
          <w:sz w:val="16"/>
          <w:szCs w:val="16"/>
        </w:rPr>
      </w:pPr>
      <w:r w:rsidRPr="009617B4">
        <w:rPr>
          <w:sz w:val="16"/>
          <w:szCs w:val="16"/>
        </w:rPr>
        <w:t xml:space="preserve">Evaluated and interpreted micro-resistivity image logs for structural, stratigraphic, and </w:t>
      </w:r>
      <w:proofErr w:type="spellStart"/>
      <w:r w:rsidRPr="009617B4">
        <w:rPr>
          <w:sz w:val="16"/>
          <w:szCs w:val="16"/>
        </w:rPr>
        <w:t>geomechanical</w:t>
      </w:r>
      <w:proofErr w:type="spellEnd"/>
      <w:r w:rsidRPr="009617B4">
        <w:rPr>
          <w:sz w:val="16"/>
          <w:szCs w:val="16"/>
        </w:rPr>
        <w:t xml:space="preserve"> characterization of wells from various countries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4F449AAD" w14:textId="77777777" w:rsidR="002B32AF" w:rsidRPr="009617B4" w:rsidRDefault="00000000" w:rsidP="009617B4">
      <w:pPr>
        <w:pStyle w:val="ListParagraph"/>
        <w:numPr>
          <w:ilvl w:val="0"/>
          <w:numId w:val="11"/>
        </w:numPr>
        <w:rPr>
          <w:sz w:val="16"/>
          <w:szCs w:val="16"/>
        </w:rPr>
      </w:pPr>
      <w:r w:rsidRPr="009617B4">
        <w:rPr>
          <w:sz w:val="16"/>
          <w:szCs w:val="16"/>
        </w:rPr>
        <w:t>Used proficiency with log analysis and workstation-based geologic software</w:t>
      </w:r>
      <w:r w:rsidRPr="009617B4">
        <w:rPr>
          <w:rFonts w:eastAsia="Times New Roman"/>
          <w:sz w:val="16"/>
          <w:szCs w:val="16"/>
        </w:rPr>
        <w:t xml:space="preserve"> </w:t>
      </w:r>
    </w:p>
    <w:p w14:paraId="15EEC700" w14:textId="77777777" w:rsidR="002B32AF" w:rsidRPr="009617B4" w:rsidRDefault="00000000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 </w:t>
      </w:r>
    </w:p>
    <w:p w14:paraId="045510E9" w14:textId="77777777" w:rsidR="002B32AF" w:rsidRPr="009617B4" w:rsidRDefault="00000000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 </w:t>
      </w:r>
    </w:p>
    <w:p w14:paraId="4E76802D" w14:textId="77777777" w:rsidR="002B32AF" w:rsidRPr="009617B4" w:rsidRDefault="00000000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 </w:t>
      </w:r>
    </w:p>
    <w:p w14:paraId="33202DC4" w14:textId="77777777" w:rsidR="002B32AF" w:rsidRPr="009617B4" w:rsidRDefault="00000000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 </w:t>
      </w:r>
    </w:p>
    <w:p w14:paraId="748895DC" w14:textId="77777777" w:rsidR="002B32AF" w:rsidRPr="009617B4" w:rsidRDefault="00000000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 </w:t>
      </w:r>
    </w:p>
    <w:p w14:paraId="6F55219D" w14:textId="66541DA3" w:rsidR="002B32AF" w:rsidRPr="009617B4" w:rsidRDefault="00000000" w:rsidP="00C513D7">
      <w:pPr>
        <w:spacing w:after="0" w:line="259" w:lineRule="auto"/>
        <w:ind w:left="0" w:firstLine="0"/>
        <w:rPr>
          <w:sz w:val="16"/>
          <w:szCs w:val="16"/>
        </w:rPr>
      </w:pPr>
      <w:r w:rsidRPr="009617B4">
        <w:rPr>
          <w:sz w:val="16"/>
          <w:szCs w:val="16"/>
        </w:rPr>
        <w:t xml:space="preserve">  </w:t>
      </w:r>
    </w:p>
    <w:sectPr w:rsidR="002B32AF" w:rsidRPr="009617B4">
      <w:pgSz w:w="12240" w:h="15840"/>
      <w:pgMar w:top="1003" w:right="1299" w:bottom="11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BF0"/>
    <w:multiLevelType w:val="hybridMultilevel"/>
    <w:tmpl w:val="14C8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5BD"/>
    <w:multiLevelType w:val="hybridMultilevel"/>
    <w:tmpl w:val="2910CD3C"/>
    <w:lvl w:ilvl="0" w:tplc="3216BEC4">
      <w:start w:val="1"/>
      <w:numFmt w:val="bullet"/>
      <w:lvlText w:val="●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98173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C685C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81DD6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86B588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2A11A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3AB41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267D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D66788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75F6C"/>
    <w:multiLevelType w:val="hybridMultilevel"/>
    <w:tmpl w:val="ED5A3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5AA9"/>
    <w:multiLevelType w:val="hybridMultilevel"/>
    <w:tmpl w:val="28CA3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B5093"/>
    <w:multiLevelType w:val="hybridMultilevel"/>
    <w:tmpl w:val="9A2E53E2"/>
    <w:lvl w:ilvl="0" w:tplc="5DE0E334">
      <w:start w:val="1"/>
      <w:numFmt w:val="bullet"/>
      <w:lvlText w:val="●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B61D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94348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509E8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24D50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0279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C3B0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A901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8F2C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FC28DF"/>
    <w:multiLevelType w:val="hybridMultilevel"/>
    <w:tmpl w:val="3AE6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93A6C"/>
    <w:multiLevelType w:val="hybridMultilevel"/>
    <w:tmpl w:val="207C7FE6"/>
    <w:lvl w:ilvl="0" w:tplc="34F2A03C">
      <w:start w:val="1"/>
      <w:numFmt w:val="bullet"/>
      <w:lvlText w:val="●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A8EA20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F6731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70DB36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2E878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0CEF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64A14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8926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E46030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986915"/>
    <w:multiLevelType w:val="hybridMultilevel"/>
    <w:tmpl w:val="2CD2E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66B01"/>
    <w:multiLevelType w:val="hybridMultilevel"/>
    <w:tmpl w:val="AB30E2E8"/>
    <w:lvl w:ilvl="0" w:tplc="7ACC5C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AA7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8AEE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0A41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C2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867F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567F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D409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090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23292B"/>
    <w:multiLevelType w:val="hybridMultilevel"/>
    <w:tmpl w:val="F6666744"/>
    <w:lvl w:ilvl="0" w:tplc="7ACC5CA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73CDD"/>
    <w:multiLevelType w:val="hybridMultilevel"/>
    <w:tmpl w:val="7160ED08"/>
    <w:lvl w:ilvl="0" w:tplc="040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11" w15:restartNumberingAfterBreak="0">
    <w:nsid w:val="6312046B"/>
    <w:multiLevelType w:val="hybridMultilevel"/>
    <w:tmpl w:val="35C416D6"/>
    <w:lvl w:ilvl="0" w:tplc="4E08EBAC">
      <w:start w:val="1"/>
      <w:numFmt w:val="bullet"/>
      <w:lvlText w:val="●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A4790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DC79DE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42AA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E8558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CC15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428AD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78A07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128C3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394370"/>
    <w:multiLevelType w:val="hybridMultilevel"/>
    <w:tmpl w:val="298C4A0C"/>
    <w:lvl w:ilvl="0" w:tplc="7ACC5C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DEB2B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6B656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6A577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42A018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28179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47F2A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A68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04408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2049B3"/>
    <w:multiLevelType w:val="hybridMultilevel"/>
    <w:tmpl w:val="4B12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6315">
    <w:abstractNumId w:val="11"/>
  </w:num>
  <w:num w:numId="2" w16cid:durableId="886914008">
    <w:abstractNumId w:val="6"/>
  </w:num>
  <w:num w:numId="3" w16cid:durableId="1662659200">
    <w:abstractNumId w:val="8"/>
  </w:num>
  <w:num w:numId="4" w16cid:durableId="916017597">
    <w:abstractNumId w:val="1"/>
  </w:num>
  <w:num w:numId="5" w16cid:durableId="218788730">
    <w:abstractNumId w:val="12"/>
  </w:num>
  <w:num w:numId="6" w16cid:durableId="1274047162">
    <w:abstractNumId w:val="4"/>
  </w:num>
  <w:num w:numId="7" w16cid:durableId="1956403365">
    <w:abstractNumId w:val="0"/>
  </w:num>
  <w:num w:numId="8" w16cid:durableId="1307467572">
    <w:abstractNumId w:val="2"/>
  </w:num>
  <w:num w:numId="9" w16cid:durableId="1956011572">
    <w:abstractNumId w:val="5"/>
  </w:num>
  <w:num w:numId="10" w16cid:durableId="913009104">
    <w:abstractNumId w:val="3"/>
  </w:num>
  <w:num w:numId="11" w16cid:durableId="2131851177">
    <w:abstractNumId w:val="9"/>
  </w:num>
  <w:num w:numId="12" w16cid:durableId="1142885281">
    <w:abstractNumId w:val="7"/>
  </w:num>
  <w:num w:numId="13" w16cid:durableId="1857117709">
    <w:abstractNumId w:val="10"/>
  </w:num>
  <w:num w:numId="14" w16cid:durableId="240218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AF"/>
    <w:rsid w:val="000E4BBB"/>
    <w:rsid w:val="00251671"/>
    <w:rsid w:val="002B32AF"/>
    <w:rsid w:val="0058008A"/>
    <w:rsid w:val="00947829"/>
    <w:rsid w:val="009617B4"/>
    <w:rsid w:val="009C36C6"/>
    <w:rsid w:val="00B06AC6"/>
    <w:rsid w:val="00C5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0F13"/>
  <w15:docId w15:val="{56A2E2FF-7F3C-4647-81B3-0143CB53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544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49" w:lineRule="auto"/>
      <w:ind w:left="37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8" w:lineRule="auto"/>
      <w:ind w:left="10" w:right="2894" w:hanging="10"/>
      <w:outlineLvl w:val="1"/>
    </w:pPr>
    <w:rPr>
      <w:rFonts w:ascii="Arial" w:eastAsia="Arial" w:hAnsi="Arial" w:cs="Arial"/>
      <w:b/>
      <w:i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4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 White</dc:creator>
  <cp:keywords/>
  <cp:lastModifiedBy>Edmon White</cp:lastModifiedBy>
  <cp:revision>2</cp:revision>
  <dcterms:created xsi:type="dcterms:W3CDTF">2024-10-17T04:21:00Z</dcterms:created>
  <dcterms:modified xsi:type="dcterms:W3CDTF">2024-10-17T04:21:00Z</dcterms:modified>
</cp:coreProperties>
</file>